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A0E7" w14:textId="43E6C0A0" w:rsidR="006D6456" w:rsidRPr="0091185E" w:rsidRDefault="006D6456" w:rsidP="006D6456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ZAŁĄCZNIK NR 1 do SWZ</w:t>
      </w:r>
    </w:p>
    <w:p w14:paraId="2CF09E6D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25FA93A4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9356B94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516CD957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57DAD0DF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775318B1" w14:textId="31F0F2A7" w:rsidR="00D27B3E" w:rsidRDefault="00D27B3E" w:rsidP="00EF3E53">
      <w:pPr>
        <w:pStyle w:val="Normalny1"/>
        <w:spacing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53F77C59" w14:textId="22448C99" w:rsidR="006D6456" w:rsidRPr="0091185E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6A3354" w14:textId="77777777" w:rsidR="006D6456" w:rsidRPr="0091185E" w:rsidRDefault="006D6456" w:rsidP="006D6456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7D4004EA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C097853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47A7436D" w14:textId="77777777" w:rsidR="000D13C0" w:rsidRDefault="00E67832" w:rsidP="000D13C0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</w:t>
      </w:r>
      <w:r w:rsidR="006D6456" w:rsidRPr="0091185E">
        <w:rPr>
          <w:rFonts w:ascii="Arial" w:hAnsi="Arial" w:cs="Arial"/>
          <w:b/>
          <w:sz w:val="20"/>
          <w:szCs w:val="20"/>
          <w:lang w:eastAsia="ar-SA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A025C" w14:textId="01B2EFA3" w:rsidR="005D5E11" w:rsidRDefault="005D5E11" w:rsidP="005D5E11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  <w:r w:rsidRPr="005D5E11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Zakup sprzętu dla Zakładu Wodno Kanalizacyjnego w Lelkowie</w:t>
      </w:r>
    </w:p>
    <w:p w14:paraId="4E5082B3" w14:textId="77777777" w:rsidR="005D5E11" w:rsidRDefault="005D5E11" w:rsidP="006D6456">
      <w:pPr>
        <w:contextualSpacing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</w:p>
    <w:p w14:paraId="39AE6685" w14:textId="40E93985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729FD375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662888F7" w14:textId="77777777" w:rsidR="0023315F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</w:t>
      </w:r>
    </w:p>
    <w:p w14:paraId="788012DB" w14:textId="3B05BCCB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</w:t>
      </w:r>
    </w:p>
    <w:p w14:paraId="3A6DEB8A" w14:textId="77777777" w:rsidR="007D7FA1" w:rsidRPr="004818DC" w:rsidRDefault="007D7FA1" w:rsidP="007D7FA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6460565D" w14:textId="77777777" w:rsidR="006D6456" w:rsidRPr="004818DC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4818DC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5EDE22E6" w14:textId="6F88FE23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  <w:r w:rsidRPr="000C12FD">
        <w:rPr>
          <w:rFonts w:ascii="Arial" w:hAnsi="Arial" w:cs="Arial"/>
          <w:sz w:val="20"/>
          <w:szCs w:val="20"/>
          <w:lang w:val="en-GB" w:eastAsia="ar-SA"/>
        </w:rPr>
        <w:t>Tel.................................................................</w:t>
      </w:r>
      <w:r w:rsidR="004818DC" w:rsidRPr="000C12FD">
        <w:rPr>
          <w:rFonts w:ascii="Arial" w:hAnsi="Arial" w:cs="Arial"/>
          <w:sz w:val="20"/>
          <w:szCs w:val="20"/>
          <w:lang w:val="en-GB" w:eastAsia="ar-SA"/>
        </w:rPr>
        <w:t>KRS</w:t>
      </w:r>
      <w:r w:rsidRPr="000C12FD">
        <w:rPr>
          <w:rFonts w:ascii="Arial" w:hAnsi="Arial" w:cs="Arial"/>
          <w:sz w:val="20"/>
          <w:szCs w:val="20"/>
          <w:lang w:val="en-GB" w:eastAsia="ar-SA"/>
        </w:rPr>
        <w:t>......................................................................................</w:t>
      </w:r>
    </w:p>
    <w:p w14:paraId="0AEDA7BA" w14:textId="520E396E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  <w:r w:rsidRPr="000C12FD">
        <w:rPr>
          <w:rFonts w:ascii="Arial" w:hAnsi="Arial" w:cs="Arial"/>
          <w:sz w:val="20"/>
          <w:szCs w:val="20"/>
          <w:lang w:val="en-GB" w:eastAsia="ar-SA"/>
        </w:rPr>
        <w:t>Adres e-mail:……………………………………………………………………………………………………….</w:t>
      </w:r>
    </w:p>
    <w:p w14:paraId="5A4839B3" w14:textId="77777777" w:rsidR="006D6456" w:rsidRPr="000C12FD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GB" w:eastAsia="ar-SA"/>
        </w:rPr>
      </w:pPr>
    </w:p>
    <w:p w14:paraId="1FDA6B89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6C4D3BEA" w14:textId="61EC34F6" w:rsidR="0048386F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E61A330" w14:textId="77777777" w:rsid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3B8E1C64" w14:textId="27342C02" w:rsidR="005D5E11" w:rsidRDefault="005D5E11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Część 1</w:t>
      </w:r>
    </w:p>
    <w:p w14:paraId="189358DE" w14:textId="04A2A35C" w:rsidR="008E73C5" w:rsidRP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netto ……………zł</w:t>
      </w:r>
    </w:p>
    <w:p w14:paraId="67C4FD76" w14:textId="77777777" w:rsidR="008E73C5" w:rsidRDefault="008E73C5" w:rsidP="008E73C5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brutto ……………..zł</w:t>
      </w:r>
    </w:p>
    <w:p w14:paraId="7152C2C0" w14:textId="77777777" w:rsidR="00F67B02" w:rsidRDefault="00F67B02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79E51298" w14:textId="65AA9045" w:rsidR="00F67B02" w:rsidRDefault="00EF3E53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Okres gwarancji</w:t>
      </w:r>
      <w:r w:rsidR="00F67B02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 xml:space="preserve"> ……</w:t>
      </w: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miesięcy</w:t>
      </w:r>
    </w:p>
    <w:p w14:paraId="216FE44E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018D9204" w14:textId="4F704766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Część 2</w:t>
      </w:r>
    </w:p>
    <w:p w14:paraId="2F275ECC" w14:textId="77777777" w:rsidR="00D3566A" w:rsidRPr="008E73C5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netto ……………zł</w:t>
      </w:r>
    </w:p>
    <w:p w14:paraId="146C8C8F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brutto ……………..zł</w:t>
      </w:r>
    </w:p>
    <w:p w14:paraId="2358FDC4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80BFFB0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Okres gwarancji ……miesięcy</w:t>
      </w:r>
    </w:p>
    <w:p w14:paraId="0CFE74AC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</w:p>
    <w:p w14:paraId="6F5CDCF6" w14:textId="4C20FA6C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Część 3</w:t>
      </w:r>
    </w:p>
    <w:p w14:paraId="5895BFA4" w14:textId="77777777" w:rsidR="00D3566A" w:rsidRPr="008E73C5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netto ……………zł</w:t>
      </w:r>
    </w:p>
    <w:p w14:paraId="03E5D8F7" w14:textId="77777777" w:rsidR="00D3566A" w:rsidRDefault="00D3566A" w:rsidP="00D3566A">
      <w:pPr>
        <w:jc w:val="both"/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</w:pPr>
      <w:r w:rsidRPr="008E73C5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Cena brutto ……………..zł</w:t>
      </w:r>
    </w:p>
    <w:p w14:paraId="23C11BCD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4254576C" w14:textId="77777777" w:rsidR="00D3566A" w:rsidRDefault="00D3566A" w:rsidP="00D3566A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Okres gwarancji ……miesięcy</w:t>
      </w:r>
    </w:p>
    <w:p w14:paraId="2E3E16B9" w14:textId="77777777" w:rsidR="00EF3E53" w:rsidRPr="00EF3E53" w:rsidRDefault="00EF3E53" w:rsidP="002B7300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076A203" w14:textId="2FB3877C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</w:t>
      </w:r>
      <w:r w:rsidR="00694A2C"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II</w:t>
      </w: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. Podwykonawca:</w:t>
      </w:r>
    </w:p>
    <w:p w14:paraId="42322F8C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1A56DB43" w14:textId="77777777" w:rsidR="006D6456" w:rsidRPr="0091185E" w:rsidRDefault="006D6456" w:rsidP="006D6456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1126652C" w14:textId="77777777" w:rsidR="006D6456" w:rsidRPr="0091185E" w:rsidRDefault="006D6456" w:rsidP="006D6456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903F592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7F0986F" w14:textId="77777777" w:rsidR="006D6456" w:rsidRPr="0091185E" w:rsidRDefault="006D6456" w:rsidP="006D6456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6414D594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E528754" w14:textId="15616CB4" w:rsidR="006D6456" w:rsidRPr="0091185E" w:rsidRDefault="00694A2C" w:rsidP="006D645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</w:t>
      </w:r>
      <w:r w:rsidR="006D6456"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0F1E5EF6" w14:textId="7777777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Jesteśmy małym lub średnim przedsiębiorstwem:        </w:t>
      </w:r>
      <w:r w:rsidRPr="0091185E">
        <w:rPr>
          <w:rFonts w:ascii="Arial" w:hAnsi="Arial" w:cs="Arial"/>
          <w:b/>
          <w:sz w:val="20"/>
          <w:szCs w:val="20"/>
        </w:rPr>
        <w:t>TAK         NIE</w:t>
      </w:r>
      <w:r w:rsidRPr="0091185E"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256CA010" w14:textId="4A436DE4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 w:rsidRPr="0091185E">
        <w:rPr>
          <w:rFonts w:ascii="Arial" w:hAnsi="Arial" w:cs="Arial"/>
          <w:b/>
          <w:sz w:val="20"/>
          <w:szCs w:val="20"/>
        </w:rPr>
        <w:t>TAK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5345511D" w14:textId="7777777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91185E">
        <w:rPr>
          <w:rFonts w:ascii="Arial" w:hAnsi="Arial" w:cs="Arial"/>
          <w:b/>
          <w:sz w:val="20"/>
          <w:szCs w:val="20"/>
        </w:rPr>
        <w:t>TAK 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1770B4F8" w14:textId="77777777" w:rsidR="000F72F7" w:rsidRPr="000F72F7" w:rsidRDefault="000F72F7" w:rsidP="000F72F7">
      <w:pPr>
        <w:numPr>
          <w:ilvl w:val="1"/>
          <w:numId w:val="1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Wybór oferty prowadzi/nie prowadzi</w:t>
      </w:r>
      <w:r w:rsidRPr="000F72F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F72F7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59DB411E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lastRenderedPageBreak/>
        <w:t>Nazwa towaru lub usługi, których dostawa lub świadczenie będzie prowadzić do powstania obowiązku podatkowego: ……………………..…………………………………………………………</w:t>
      </w:r>
    </w:p>
    <w:p w14:paraId="4B5E107D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72AB5729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Stawka podatku od towarów i usług, która zgodnie z wiedzą wykonawcy, będzie miała zastosowanie ……………</w:t>
      </w:r>
    </w:p>
    <w:p w14:paraId="323BB23C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Zapoznałem się ze wszystkimi warunkami określonymi w SWZ oraz we Wzorze umowy, oraz że akceptuje je w całości. </w:t>
      </w:r>
    </w:p>
    <w:p w14:paraId="373188D4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0F72F7">
        <w:rPr>
          <w:rFonts w:ascii="Arial" w:hAnsi="Arial" w:cs="Arial"/>
          <w:b/>
          <w:bCs/>
          <w:sz w:val="20"/>
          <w:szCs w:val="20"/>
        </w:rPr>
        <w:t>30 dni</w:t>
      </w:r>
      <w:r w:rsidRPr="000F72F7"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025B0F7A" w14:textId="4624AA81" w:rsidR="000F72F7" w:rsidRPr="000F72F7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70D02F67" w14:textId="0BD1FCC4" w:rsidR="004060B7" w:rsidRPr="00CC28BC" w:rsidRDefault="000F72F7" w:rsidP="000D370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 w:rsidR="000C1E2F">
        <w:rPr>
          <w:rFonts w:ascii="Arial" w:hAnsi="Arial" w:cs="Arial"/>
          <w:bCs/>
          <w:sz w:val="20"/>
          <w:szCs w:val="20"/>
        </w:rPr>
        <w:br/>
      </w:r>
      <w:r w:rsidRPr="000F72F7">
        <w:rPr>
          <w:rFonts w:ascii="Arial" w:hAnsi="Arial" w:cs="Arial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0F72F7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</w:t>
      </w:r>
    </w:p>
    <w:p w14:paraId="11DA9790" w14:textId="77777777" w:rsidR="00CC28BC" w:rsidRPr="00CC28BC" w:rsidRDefault="00CC28BC" w:rsidP="00CD7D71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7C4A015F" w14:textId="77777777" w:rsidR="000D3707" w:rsidRDefault="000D3707" w:rsidP="000D3707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93DC2A4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8BE3AA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3287951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82D467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DC51CF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D1830BB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8DF6668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50B261E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D4C7E3B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95D2A3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D429295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AF88FD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8CCFB3A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48036B1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B595A8C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931A5E6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D9EF1AC" w14:textId="77777777" w:rsidR="003D2713" w:rsidRDefault="003D2713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BA6B350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9D463A4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55AC9F7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D9C5EB5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59517E6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D653B7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7459023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E7B408E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457654E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FC8C91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C6E1BAA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89366F6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77F3B2B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7D90E9C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F184C42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0EBB5C2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3262924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7810398" w14:textId="77777777" w:rsidR="00CD7D71" w:rsidRDefault="00CD7D71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F6A7623" w14:textId="77777777" w:rsidR="003D2713" w:rsidRDefault="003D2713" w:rsidP="00576909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A9A1A58" w14:textId="77777777" w:rsidR="00D3566A" w:rsidRDefault="00D3566A" w:rsidP="00576909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E83CFD0" w14:textId="77777777" w:rsidR="00EF3E53" w:rsidRDefault="00EF3E53" w:rsidP="00E373A0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0A88743" w14:textId="655B66CE" w:rsidR="006D6456" w:rsidRPr="0091185E" w:rsidRDefault="006D6456" w:rsidP="006D6456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3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0C5A07E9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E1FADC7" w14:textId="77777777" w:rsidR="006D6456" w:rsidRPr="0091185E" w:rsidRDefault="006D6456" w:rsidP="006D6456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505AA44D" w14:textId="77777777" w:rsidR="006D6456" w:rsidRPr="0091185E" w:rsidRDefault="006D6456" w:rsidP="006D6456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31BDA0A5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52C8AF6F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77FF18D3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53B5F73C" w14:textId="77777777" w:rsidR="006D6456" w:rsidRPr="0091185E" w:rsidRDefault="006D6456" w:rsidP="006D6456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06DA9DCE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BE4959F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4CA790" w14:textId="77777777" w:rsidR="006D6456" w:rsidRPr="0091185E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26C51EFF" w14:textId="77777777" w:rsidR="006D6456" w:rsidRPr="0091185E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7342F4C0" w14:textId="77777777" w:rsidR="006D6456" w:rsidRPr="0091185E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KRS/CEiDG)</w:t>
      </w:r>
    </w:p>
    <w:p w14:paraId="6AB45AF7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42640961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0EC9FA74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7599F434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E3A5458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0EC28BB7" w14:textId="6E40E51F" w:rsidR="00AE054B" w:rsidRPr="00AE054B" w:rsidRDefault="00AE054B" w:rsidP="00AE054B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6604C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D3566A" w:rsidRPr="00D3566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Zakup sprzętu dla Zakładu Wodno Kanalizacyjnego w Lelkowie</w:t>
      </w:r>
      <w:r w:rsidR="00D3566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5354C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oświadczam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, iż nie podlegam wykluczeniu z postępowania na podstawie przesłanek o których mowa  art. 108 ust. 1 ustawy Pzp</w:t>
      </w:r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, tj:</w:t>
      </w:r>
    </w:p>
    <w:p w14:paraId="5807F2F7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4400CF5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Art. 108 ust. 1 pkt 1 ustawy Pzp, tj</w:t>
      </w:r>
    </w:p>
    <w:p w14:paraId="6E1FF04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5A510D2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271C69D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11DD592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 lub w art. 46 lub art. 48 ustawy z dnia 25 czerwca 2010 r. o sporcie,</w:t>
      </w:r>
    </w:p>
    <w:p w14:paraId="73B1875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CA185C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5B95B1E7" w14:textId="19D8BC6C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18D6D4F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04B3FC38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07DF9B9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</w:t>
      </w:r>
    </w:p>
    <w:p w14:paraId="28604F30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</w:pPr>
    </w:p>
    <w:p w14:paraId="11CAB6C9" w14:textId="77777777" w:rsidR="00AE054B" w:rsidRPr="00AE054B" w:rsidRDefault="00AE054B" w:rsidP="00AE054B">
      <w:pPr>
        <w:numPr>
          <w:ilvl w:val="2"/>
          <w:numId w:val="8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Art. 108 ust. 1 pkt 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2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 ustawy Pzp, tj</w:t>
      </w:r>
    </w:p>
    <w:p w14:paraId="28D30866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</w:t>
      </w:r>
    </w:p>
    <w:p w14:paraId="42F6008E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728016B5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bookmarkStart w:id="0" w:name="_Hlk63250372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Art. 108 ust. 1 pkt 3 ustawy Pzp, tj</w:t>
      </w:r>
    </w:p>
    <w:bookmarkEnd w:id="0"/>
    <w:p w14:paraId="36F416C4" w14:textId="542958A6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C1E2F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br/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w postępowaniu albo przed upływem terminu składania ofert dokonał płatności należnych podatków, 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lastRenderedPageBreak/>
        <w:t>opłat lub składek na ubezpieczenie społeczne lub zdrowotne wraz z odsetkami lub grzywnami lub zawarł wiążące porozumienie w sprawie spłaty tych należności</w:t>
      </w:r>
    </w:p>
    <w:p w14:paraId="4D1A1E2A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x-none" w:eastAsia="x-none"/>
        </w:rPr>
      </w:pPr>
    </w:p>
    <w:p w14:paraId="7E041D9A" w14:textId="513AAB06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180 ust. 1 pkt. 4 ustawy Pzp, dotyczących orzeczenia zakazu ubiegania się </w:t>
      </w:r>
      <w:r w:rsidR="000C1E2F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br/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o zamówienie publiczne tytułem środka zapobiegawczego, tj.</w:t>
      </w:r>
    </w:p>
    <w:p w14:paraId="7EF08FCF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  <w:t>wobec którego prawomocnie orzeczono zakaz ubiegania się o zamówienia publiczne</w:t>
      </w:r>
    </w:p>
    <w:p w14:paraId="6DC9E392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x-none"/>
        </w:rPr>
      </w:pPr>
    </w:p>
    <w:p w14:paraId="752C3D1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Art. 108 ust. 1 pkt 5 ustawy Pzp, dotyczących zawarcia z innymi wykonawcami porozumienia mającego na celu zakłócenie konkurencji, tj.</w:t>
      </w:r>
    </w:p>
    <w:p w14:paraId="3D318316" w14:textId="33FDB2F2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</w:t>
      </w:r>
      <w:r w:rsidR="00E811E9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ę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 jeżeli zamawiający może stwierdzić, na podstawie wiarygodnych przesłanek, że wykonawca zawarł z innymi wykonawcami porozumienie mające na celu zakłócenie konkurencji, w szczególno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ść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</w:p>
    <w:p w14:paraId="2F7EBF1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eastAsia="x-none"/>
        </w:rPr>
      </w:pPr>
    </w:p>
    <w:p w14:paraId="2C75452C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49ADB9D8" w14:textId="09E31A61" w:rsidR="00AE054B" w:rsidRPr="004060B7" w:rsidRDefault="00AE054B" w:rsidP="004060B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sz w:val="20"/>
          <w:szCs w:val="20"/>
          <w:lang w:eastAsia="ar-SA"/>
        </w:rPr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3330A5F6" w14:textId="1B7309EC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ORAZ </w:t>
      </w:r>
    </w:p>
    <w:p w14:paraId="6C5BAD00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Nie zachodzą przesłanki wykluczeniu z postępowania wymienione poniżej </w:t>
      </w:r>
    </w:p>
    <w:p w14:paraId="1408C2A7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F2038A4" w14:textId="77777777" w:rsidR="00230619" w:rsidRPr="00230619" w:rsidRDefault="00230619" w:rsidP="00230619">
      <w:pPr>
        <w:suppressAutoHyphens w:val="0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Z postępowania o udzielenie zamówienia publicznego wyklucza się:</w:t>
      </w:r>
    </w:p>
    <w:p w14:paraId="0229B95C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</w:t>
      </w:r>
    </w:p>
    <w:p w14:paraId="15B8A05E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 xml:space="preserve">ustawy z dnia 13 kwietnia 2022 r. o szczególnych rozwiązaniach w zakresie przeciwdziałania wspieraniu agresji na Ukrainę oraz służących ochronie bezpieczeństwa narodowego (Dz. U. z 2022 poz. 835); </w:t>
      </w:r>
    </w:p>
    <w:p w14:paraId="66ECF47D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ustawy z dnia 13 kwietnia 2022 r. o szczególnych rozwiązaniach w zakresie przeciwdziałania wspieraniu agresji na Ukrainę oraz służących ochronie bezpieczeństwa narodowego (Dz. U. z 2022 poz. 835).</w:t>
      </w:r>
    </w:p>
    <w:p w14:paraId="28BF68AA" w14:textId="0B0E278C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21F096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BB80DAF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2EF1A993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8032C52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B2172BD" w14:textId="77777777" w:rsidR="00AE054B" w:rsidRPr="00AE054B" w:rsidRDefault="00AE054B" w:rsidP="00C74F32">
      <w:pPr>
        <w:widowControl w:val="0"/>
        <w:rPr>
          <w:rFonts w:ascii="Arial" w:hAnsi="Arial" w:cs="Arial"/>
          <w:b/>
          <w:sz w:val="20"/>
          <w:szCs w:val="20"/>
          <w:lang w:eastAsia="ar-SA"/>
        </w:rPr>
      </w:pPr>
    </w:p>
    <w:p w14:paraId="1CC492D2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CDDD032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0E07B11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5A0113F" w14:textId="77777777" w:rsidR="00A83FED" w:rsidRDefault="00A83FED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2F7E735" w14:textId="77777777" w:rsidR="00EF3E53" w:rsidRDefault="00EF3E53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17822AB" w14:textId="77777777" w:rsidR="005354CC" w:rsidRDefault="005354CC" w:rsidP="00AE054B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31C374F" w14:textId="4AA2C54E" w:rsidR="00AE054B" w:rsidRPr="0091185E" w:rsidRDefault="00AE054B" w:rsidP="00AE054B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4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6C8286D2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C4186E2" w14:textId="77777777" w:rsidR="00AE054B" w:rsidRDefault="00AE054B" w:rsidP="00AE054B">
      <w:pPr>
        <w:ind w:left="4956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145BA56" w14:textId="77777777" w:rsidR="005354CC" w:rsidRPr="0091185E" w:rsidRDefault="005354CC" w:rsidP="00AE054B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18E03A1C" w14:textId="77777777" w:rsidR="00AE054B" w:rsidRPr="0091185E" w:rsidRDefault="00AE054B" w:rsidP="00AE054B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1965D7E5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 xml:space="preserve">Gmina Lelkowo </w:t>
      </w:r>
    </w:p>
    <w:p w14:paraId="731837A4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Lelkowo 21</w:t>
      </w:r>
    </w:p>
    <w:p w14:paraId="031B8B6A" w14:textId="77777777" w:rsidR="00654D60" w:rsidRPr="00254F11" w:rsidRDefault="00654D60" w:rsidP="00654D60">
      <w:pPr>
        <w:widowControl w:val="0"/>
        <w:spacing w:line="100" w:lineRule="atLeast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</w:pPr>
      <w:r w:rsidRPr="00254F11">
        <w:rPr>
          <w:rFonts w:ascii="Arial" w:eastAsia="SimSun" w:hAnsi="Arial" w:cs="Arial"/>
          <w:b/>
          <w:bCs/>
          <w:color w:val="000000"/>
          <w:sz w:val="20"/>
          <w:szCs w:val="20"/>
          <w:lang w:bidi="hi-IN"/>
        </w:rPr>
        <w:t>14-521 Lelkowo</w:t>
      </w:r>
    </w:p>
    <w:p w14:paraId="119BF5D2" w14:textId="2C321BEB" w:rsidR="00C74C3F" w:rsidRDefault="00C74C3F" w:rsidP="00C74C3F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6A733AB0" w14:textId="3E14DA47" w:rsidR="00AE054B" w:rsidRPr="0091185E" w:rsidRDefault="00AE054B" w:rsidP="00EF3E53">
      <w:pPr>
        <w:widowControl w:val="0"/>
        <w:ind w:left="566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619F5896" w14:textId="77777777" w:rsidR="00AE054B" w:rsidRPr="0091185E" w:rsidRDefault="00AE054B" w:rsidP="00AE054B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39166CDA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C5AB26D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E7BC129" w14:textId="77777777" w:rsidR="00AE054B" w:rsidRPr="0091185E" w:rsidRDefault="00AE054B" w:rsidP="00AE054B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CAE1942" w14:textId="77777777" w:rsidR="00AE054B" w:rsidRPr="0091185E" w:rsidRDefault="00AE054B" w:rsidP="00AE054B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E0BF13D" w14:textId="77777777" w:rsidR="00AE054B" w:rsidRPr="0091185E" w:rsidRDefault="00AE054B" w:rsidP="00AE054B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KRS/CEiDG)</w:t>
      </w:r>
    </w:p>
    <w:p w14:paraId="4B327917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3D95FDF7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3E3CC84B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CDCBDBD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7B67C2FD" w14:textId="0486D237" w:rsidR="00AE054B" w:rsidRPr="006F162E" w:rsidRDefault="00AE054B" w:rsidP="00AE054B">
      <w:pPr>
        <w:contextualSpacing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5354CC" w:rsidRPr="005354C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Zakup sprzętu dla Zakładu Wodno Kanalizacyjnego w Lelkowie</w:t>
      </w:r>
      <w:r w:rsidR="0014036D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</w:t>
      </w:r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informacje zawarte w oświadczeniu o którym mowa w art. 125 ust. 1 ustawy Pzp, w zakresie podstaw wykluczenia z postępowania, o których mowa w art. 108 ust. 1 pkt. 1), 2), 4), 5) i 6) ustawy Pzp są aktualne</w:t>
      </w:r>
      <w:r w:rsidR="000C1E2F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.</w:t>
      </w:r>
    </w:p>
    <w:p w14:paraId="56B0611D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78A837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7E1E4E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016B9F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2E85ED2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478A52F7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209D9BCF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96F1204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512F7AD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3B4619F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A11C5F7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66E446DB" w14:textId="77777777" w:rsidR="00AE054B" w:rsidRPr="00AE054B" w:rsidRDefault="00AE054B" w:rsidP="00AE054B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60FBAA17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3E3C005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181ABB5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5E1373F4" w14:textId="16ECC09A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3A585A0" w14:textId="50040F02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6C0AF4B" w14:textId="6911BBD7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8602103" w14:textId="4ADF5E3C" w:rsidR="00063DEA" w:rsidRDefault="00063DE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7B262A6" w14:textId="02AFA3E7" w:rsidR="0068712C" w:rsidRDefault="0068712C" w:rsidP="00A115FC">
      <w:pPr>
        <w:suppressAutoHyphens w:val="0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sectPr w:rsidR="0068712C" w:rsidSect="00AB7F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E4B5" w14:textId="77777777" w:rsidR="00083079" w:rsidRDefault="00083079" w:rsidP="00141EC4">
      <w:r>
        <w:separator/>
      </w:r>
    </w:p>
  </w:endnote>
  <w:endnote w:type="continuationSeparator" w:id="0">
    <w:p w14:paraId="22C3EC7A" w14:textId="77777777" w:rsidR="00083079" w:rsidRDefault="00083079" w:rsidP="001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7737" w14:textId="10E0153E" w:rsidR="000E6094" w:rsidRPr="000E6094" w:rsidRDefault="000E6094" w:rsidP="000E609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9BE2" w14:textId="77777777" w:rsidR="00083079" w:rsidRDefault="00083079" w:rsidP="00141EC4">
      <w:r>
        <w:separator/>
      </w:r>
    </w:p>
  </w:footnote>
  <w:footnote w:type="continuationSeparator" w:id="0">
    <w:p w14:paraId="73A1340A" w14:textId="77777777" w:rsidR="00083079" w:rsidRDefault="00083079" w:rsidP="0014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8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3406">
    <w:abstractNumId w:val="0"/>
  </w:num>
  <w:num w:numId="2" w16cid:durableId="1759138708">
    <w:abstractNumId w:val="1"/>
  </w:num>
  <w:num w:numId="3" w16cid:durableId="159153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49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775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576628">
    <w:abstractNumId w:val="5"/>
  </w:num>
  <w:num w:numId="7" w16cid:durableId="202375500">
    <w:abstractNumId w:val="8"/>
  </w:num>
  <w:num w:numId="8" w16cid:durableId="1913150730">
    <w:abstractNumId w:val="7"/>
  </w:num>
  <w:num w:numId="9" w16cid:durableId="2051802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56"/>
    <w:rsid w:val="00024256"/>
    <w:rsid w:val="00024730"/>
    <w:rsid w:val="00034F5C"/>
    <w:rsid w:val="0004145F"/>
    <w:rsid w:val="0004578D"/>
    <w:rsid w:val="00051762"/>
    <w:rsid w:val="00063DEA"/>
    <w:rsid w:val="0007384B"/>
    <w:rsid w:val="00075549"/>
    <w:rsid w:val="00083079"/>
    <w:rsid w:val="00090982"/>
    <w:rsid w:val="00091209"/>
    <w:rsid w:val="000C12FD"/>
    <w:rsid w:val="000C1E2F"/>
    <w:rsid w:val="000C5D7E"/>
    <w:rsid w:val="000D13C0"/>
    <w:rsid w:val="000D3707"/>
    <w:rsid w:val="000D7A08"/>
    <w:rsid w:val="000E6094"/>
    <w:rsid w:val="000F72F7"/>
    <w:rsid w:val="00126CA1"/>
    <w:rsid w:val="00135D27"/>
    <w:rsid w:val="0014036D"/>
    <w:rsid w:val="00141EC4"/>
    <w:rsid w:val="0014513E"/>
    <w:rsid w:val="00147D63"/>
    <w:rsid w:val="001605C2"/>
    <w:rsid w:val="0016629A"/>
    <w:rsid w:val="00176293"/>
    <w:rsid w:val="0019091A"/>
    <w:rsid w:val="001C1C0E"/>
    <w:rsid w:val="001D77F9"/>
    <w:rsid w:val="00201F44"/>
    <w:rsid w:val="002300C8"/>
    <w:rsid w:val="00230619"/>
    <w:rsid w:val="0023315F"/>
    <w:rsid w:val="00247A00"/>
    <w:rsid w:val="002644D0"/>
    <w:rsid w:val="002B7300"/>
    <w:rsid w:val="002B74EA"/>
    <w:rsid w:val="002D5743"/>
    <w:rsid w:val="002F56BA"/>
    <w:rsid w:val="00304B50"/>
    <w:rsid w:val="00322238"/>
    <w:rsid w:val="00325F71"/>
    <w:rsid w:val="00326D1C"/>
    <w:rsid w:val="00334B2F"/>
    <w:rsid w:val="003474EC"/>
    <w:rsid w:val="00382B3C"/>
    <w:rsid w:val="003D1423"/>
    <w:rsid w:val="003D2713"/>
    <w:rsid w:val="003E1FBE"/>
    <w:rsid w:val="003E46AB"/>
    <w:rsid w:val="003E685A"/>
    <w:rsid w:val="003E69D1"/>
    <w:rsid w:val="004060B7"/>
    <w:rsid w:val="004163CD"/>
    <w:rsid w:val="00431B7C"/>
    <w:rsid w:val="00473E24"/>
    <w:rsid w:val="004818DC"/>
    <w:rsid w:val="0048386F"/>
    <w:rsid w:val="004C0AB2"/>
    <w:rsid w:val="004F69A8"/>
    <w:rsid w:val="004F6CD9"/>
    <w:rsid w:val="004F7024"/>
    <w:rsid w:val="00510B42"/>
    <w:rsid w:val="00512453"/>
    <w:rsid w:val="0053261B"/>
    <w:rsid w:val="005354CC"/>
    <w:rsid w:val="00537D70"/>
    <w:rsid w:val="00546266"/>
    <w:rsid w:val="00576909"/>
    <w:rsid w:val="005A6844"/>
    <w:rsid w:val="005B2DEB"/>
    <w:rsid w:val="005D5E11"/>
    <w:rsid w:val="00620830"/>
    <w:rsid w:val="006345FB"/>
    <w:rsid w:val="00645B95"/>
    <w:rsid w:val="00654D60"/>
    <w:rsid w:val="006604C0"/>
    <w:rsid w:val="0068712C"/>
    <w:rsid w:val="0069020A"/>
    <w:rsid w:val="00694A2C"/>
    <w:rsid w:val="006A694D"/>
    <w:rsid w:val="006D6456"/>
    <w:rsid w:val="006E2144"/>
    <w:rsid w:val="006F162E"/>
    <w:rsid w:val="00703922"/>
    <w:rsid w:val="00716B92"/>
    <w:rsid w:val="0073393C"/>
    <w:rsid w:val="00772ECC"/>
    <w:rsid w:val="007B01E7"/>
    <w:rsid w:val="007D7379"/>
    <w:rsid w:val="007D7FA1"/>
    <w:rsid w:val="007E4586"/>
    <w:rsid w:val="007E6514"/>
    <w:rsid w:val="007F065B"/>
    <w:rsid w:val="00835F82"/>
    <w:rsid w:val="0084557A"/>
    <w:rsid w:val="00850A56"/>
    <w:rsid w:val="0085316B"/>
    <w:rsid w:val="00855E11"/>
    <w:rsid w:val="00875375"/>
    <w:rsid w:val="008967D5"/>
    <w:rsid w:val="008A43D4"/>
    <w:rsid w:val="008C737F"/>
    <w:rsid w:val="008E6F1F"/>
    <w:rsid w:val="008E73C5"/>
    <w:rsid w:val="008F1243"/>
    <w:rsid w:val="0091185E"/>
    <w:rsid w:val="00913185"/>
    <w:rsid w:val="00941901"/>
    <w:rsid w:val="00963526"/>
    <w:rsid w:val="00982048"/>
    <w:rsid w:val="00A115FC"/>
    <w:rsid w:val="00A51BA6"/>
    <w:rsid w:val="00A530B6"/>
    <w:rsid w:val="00A54731"/>
    <w:rsid w:val="00A64C1C"/>
    <w:rsid w:val="00A70D61"/>
    <w:rsid w:val="00A75CD4"/>
    <w:rsid w:val="00A83FED"/>
    <w:rsid w:val="00AB7F7D"/>
    <w:rsid w:val="00AC0DD9"/>
    <w:rsid w:val="00AE054B"/>
    <w:rsid w:val="00B466DB"/>
    <w:rsid w:val="00B47052"/>
    <w:rsid w:val="00B86B2F"/>
    <w:rsid w:val="00BA101C"/>
    <w:rsid w:val="00BB1617"/>
    <w:rsid w:val="00BD6C58"/>
    <w:rsid w:val="00C23AD4"/>
    <w:rsid w:val="00C55040"/>
    <w:rsid w:val="00C74C3F"/>
    <w:rsid w:val="00C74F32"/>
    <w:rsid w:val="00CA0805"/>
    <w:rsid w:val="00CC28BC"/>
    <w:rsid w:val="00CC55AF"/>
    <w:rsid w:val="00CD7D71"/>
    <w:rsid w:val="00CF5BD2"/>
    <w:rsid w:val="00D27B3E"/>
    <w:rsid w:val="00D3566A"/>
    <w:rsid w:val="00D7051E"/>
    <w:rsid w:val="00D92111"/>
    <w:rsid w:val="00DA3C90"/>
    <w:rsid w:val="00E22560"/>
    <w:rsid w:val="00E373A0"/>
    <w:rsid w:val="00E53FD7"/>
    <w:rsid w:val="00E67832"/>
    <w:rsid w:val="00E77AFB"/>
    <w:rsid w:val="00E811E9"/>
    <w:rsid w:val="00EA211F"/>
    <w:rsid w:val="00EB679E"/>
    <w:rsid w:val="00EC576F"/>
    <w:rsid w:val="00EF3E53"/>
    <w:rsid w:val="00EF77F2"/>
    <w:rsid w:val="00F40B23"/>
    <w:rsid w:val="00F4518E"/>
    <w:rsid w:val="00F67B02"/>
    <w:rsid w:val="00F77279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828150A0-ED29-4AA7-A936-9543C08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71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E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C28BC"/>
    <w:pPr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customStyle="1" w:styleId="WW8Num1z2">
    <w:name w:val="WW8Num1z2"/>
    <w:rsid w:val="00EF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1AE5-BEBF-48AE-BB1B-997F9670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Wiesława Bronacka</cp:lastModifiedBy>
  <cp:revision>2</cp:revision>
  <cp:lastPrinted>2021-06-10T20:45:00Z</cp:lastPrinted>
  <dcterms:created xsi:type="dcterms:W3CDTF">2023-09-21T09:44:00Z</dcterms:created>
  <dcterms:modified xsi:type="dcterms:W3CDTF">2023-09-21T09:44:00Z</dcterms:modified>
</cp:coreProperties>
</file>