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1E74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Zapytanie ofertowe :</w:t>
      </w:r>
    </w:p>
    <w:p w14:paraId="319B468C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Świadczenie usług przygotowywania, dostarczania i wydawania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miejscu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wskazanym przez zamawiającego GOPS w Lelkowie w 2025 r.</w:t>
      </w:r>
    </w:p>
    <w:p w14:paraId="2CEE2CD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83A4476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E614A5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56DE5E3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I.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Zamawiający</w:t>
      </w:r>
    </w:p>
    <w:p w14:paraId="14192017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2F0D81E" w14:textId="77777777" w:rsidR="00921C06" w:rsidRPr="00FC4E15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1.</w:t>
      </w: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ab/>
        <w:t>Nazwa i adres ZAMAWIAJĄ</w:t>
      </w: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CEGO</w:t>
      </w:r>
    </w:p>
    <w:p w14:paraId="0C9FAE80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Nabywca: Gmina Lelkowo</w:t>
      </w:r>
    </w:p>
    <w:p w14:paraId="64F60F6F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             Lelkowo 21</w:t>
      </w:r>
    </w:p>
    <w:p w14:paraId="4EBAF23C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 14-521 </w:t>
      </w:r>
      <w:proofErr w:type="spellStart"/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Lelkowo</w:t>
      </w:r>
      <w:proofErr w:type="spellEnd"/>
    </w:p>
    <w:p w14:paraId="74EBCAA0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 NIP 582-15-60-961</w:t>
      </w:r>
    </w:p>
    <w:p w14:paraId="14C94C5F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09838FE3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Odbiorca: Gminny Ośrodek Pomocy Społecznej w Lelkowie</w:t>
      </w:r>
    </w:p>
    <w:p w14:paraId="1733B3DC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             Lelkowo 17</w:t>
      </w:r>
    </w:p>
    <w:p w14:paraId="3587C1D5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14-521 </w:t>
      </w:r>
      <w:proofErr w:type="spellStart"/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Lelkowo</w:t>
      </w:r>
      <w:proofErr w:type="spellEnd"/>
    </w:p>
    <w:p w14:paraId="3423EA16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0D8226F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Regon</w:t>
      </w:r>
      <w:proofErr w:type="spellEnd"/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: 170298453, NIP 582 13 12 938</w:t>
      </w:r>
    </w:p>
    <w:p w14:paraId="5EADF15C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Telefon/fax: (055) 244-81-84</w:t>
      </w:r>
    </w:p>
    <w:p w14:paraId="52114BFC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e-mail:gopslelkowo@wp.pl</w:t>
      </w:r>
    </w:p>
    <w:p w14:paraId="7C9CDC28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www.bip.lelkowo.warmia.mazury.pl</w:t>
      </w:r>
    </w:p>
    <w:p w14:paraId="28B6F40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DBC700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121D0CD" w14:textId="77777777" w:rsidR="00921C06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2.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Nazwa przedmiotu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proofErr w:type="spellEnd"/>
    </w:p>
    <w:p w14:paraId="5953F44E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4D0382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</w:rPr>
        <w:t xml:space="preserve">Przedmiot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 w:color="000000"/>
        </w:rPr>
        <w:t>wienia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 w:color="000000"/>
        </w:rPr>
        <w:t>:</w:t>
      </w:r>
      <w:r>
        <w:rPr>
          <w:rFonts w:ascii="Times New Roman" w:hAnsi="Times New Roman"/>
          <w:sz w:val="24"/>
          <w:szCs w:val="24"/>
          <w:u w:color="000000"/>
        </w:rPr>
        <w:t xml:space="preserve">  Świadczenie usług przygotowywania, dostarczania i wydawania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miejscu wskazanym przez zleceniodawcę, dzieciom i młodzieży uczącej się w </w:t>
      </w:r>
    </w:p>
    <w:p w14:paraId="430694D2" w14:textId="77777777" w:rsidR="00921C06" w:rsidRPr="00AC077D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/>
          <w:color w:val="000000" w:themeColor="text1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)  Szkole Podstawowej w Lelkowie oraz dzieciom uczęszczającym do Punktu Przedszkolnego przy Szkole Podstawowej  w Lelkowie.  </w:t>
      </w:r>
    </w:p>
    <w:p w14:paraId="6E880AA9" w14:textId="77777777" w:rsidR="00921C06" w:rsidRPr="00AC077D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</w:rPr>
      </w:pP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b)  Szkole Podstawowej w Zagajach oraz dzieciom uczęszczającym do Punktu Przedszkolnego  przy  Szkole Podstawowej w Zagajach.                                                                                                                                                                          </w:t>
      </w:r>
    </w:p>
    <w:p w14:paraId="740DF57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3.</w:t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Opis przedmiotu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</w:p>
    <w:p w14:paraId="568E0096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Przewidywana liczba </w:t>
      </w:r>
      <w:proofErr w:type="spellStart"/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posiłk</w:t>
      </w:r>
      <w:proofErr w:type="spellEnd"/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w  około 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8.325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sztuk/przez okres zamówienia. Ilość </w:t>
      </w:r>
      <w:proofErr w:type="spellStart"/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posiłk</w:t>
      </w:r>
      <w:proofErr w:type="spellEnd"/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w dziennie – 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około 45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( około 25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posiłk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ów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Szkoła Podstawowa w Zagajach,  około 20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posiłków Szkoła Podstawowa w Lelkowie) w</w:t>
      </w:r>
      <w:r>
        <w:rPr>
          <w:rFonts w:ascii="Times New Roman" w:hAnsi="Times New Roman"/>
          <w:sz w:val="24"/>
          <w:szCs w:val="24"/>
          <w:u w:color="000000"/>
        </w:rPr>
        <w:t xml:space="preserve"> tym:</w:t>
      </w:r>
    </w:p>
    <w:p w14:paraId="20B9632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usługa polegająca na codziennym przygotowaniu, dostarczaniu i podawaniu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składających się z obiad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jednodaniowych (trzy razy w tygodniu pożywna zupa z wkładką </w:t>
      </w: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mięsną, dwa razy w tygodniu drugie danie). Każdego dnia do posiłku ma być podany kompot. Danie mięsne musi występować w co najmniej czterech rodzajach nie powtarzających się  w przeciągu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dw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ch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tygodni (do dań mięsnych nie zalicza się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ątr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bki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, kaszanki, bigosu). W menu muszą występować co najmniej cztery rodzaje zup nie powtarzających się w przeciągu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dw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ch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tygodni, natomiast pieczywo (bułka lub chleb) mają być podawane przemiennie w danym tygodniu (1 bułka pszenna-80g/ chleb -100g). Do drugiego dania mają być podawane  sur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wka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lub jarzyny gotowane. Raz w tygodniu będzie podawana ryba.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Gorą</w:t>
      </w:r>
      <w:proofErr w:type="spellEnd"/>
      <w:r>
        <w:rPr>
          <w:rFonts w:ascii="Times New Roman" w:hAnsi="Times New Roman"/>
          <w:sz w:val="24"/>
          <w:szCs w:val="24"/>
          <w:u w:color="000000"/>
          <w:lang w:val="fr-FR"/>
        </w:rPr>
        <w:t>ce posi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łki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powinny uwzględniać  obecność pełnowartościowego białka oraz mają być  sporządzone ze świeżych produkt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posiadających aktualne terminy ważności. Produkcja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nie może być oparta na mrożonych wyrobach kulinarnych poddawanych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obr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bce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termicznej w kuchence mikrofalowej. Waga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powinna przedstawiać się następują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co:</w:t>
      </w:r>
    </w:p>
    <w:p w14:paraId="031E38F3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Zupa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– minimum 400 ml,</w:t>
      </w:r>
    </w:p>
    <w:p w14:paraId="397B6AF7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Ziemniaki lub zamiennik ( ryż, kasza, makaron) – minimum 200 g,</w:t>
      </w:r>
    </w:p>
    <w:p w14:paraId="4EC35169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Sztuka mięsa lub ryba – minimum 100 g,</w:t>
      </w:r>
    </w:p>
    <w:p w14:paraId="36170528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Sur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wka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lub jarzyny gotowane – minimum 100 g,</w:t>
      </w:r>
    </w:p>
    <w:p w14:paraId="2C2DAB78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Kompot – minimum 200 ml,</w:t>
      </w:r>
    </w:p>
    <w:p w14:paraId="6F17EF8F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Drugie danie mogą też stanowić pierogi-nadzienie różne, kopytka –dodatki różne, naleśniki- nadzienie różne, gołąbki- sosy różne, placki ziemniaczane, krokiety bądź podobne dania – minimum 250 g,</w:t>
      </w:r>
    </w:p>
    <w:p w14:paraId="044E4068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Bułka pszenna- minimum 80 g /chleb- minimum 100 g.</w:t>
      </w:r>
    </w:p>
    <w:p w14:paraId="4909883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Kaloryczność posiłku nie powinna być mniejsza niż 500 kcal.</w:t>
      </w:r>
    </w:p>
    <w:p w14:paraId="0DBB3C76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Zamawiający zastrzega sobie prawo do dokonania badań sprawdzających kaloryczność zamawianego posiłku. W przypadku stwierdzenia, że posiłek nie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speł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nia parametr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określonych w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wieniu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  zamawiający kosztami wykonania badań obciąży Wykonawcę.</w:t>
      </w:r>
    </w:p>
    <w:p w14:paraId="630B4139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Zamawiający nie dopuszcza powtarzalności rodzajowo tych samych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ciągu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dw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ch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tygodni.</w:t>
      </w:r>
    </w:p>
    <w:p w14:paraId="41D2170D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Posi</w:t>
      </w:r>
      <w:r>
        <w:rPr>
          <w:rFonts w:ascii="Times New Roman" w:hAnsi="Times New Roman"/>
          <w:sz w:val="24"/>
          <w:szCs w:val="24"/>
          <w:u w:color="000000"/>
        </w:rPr>
        <w:t>łki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powinny być przygotowane według aktualnych norm żywieniowych oraz zgodnie z zasadami zbiorowego żywienia. </w:t>
      </w:r>
    </w:p>
    <w:p w14:paraId="33CB246A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Po zakończeniu wydawania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Wykonawca sprząta wszystkie pozostałe odpady i nieczystości. Wykonawca jest zobowiązany dostarczać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gorą</w:t>
      </w:r>
      <w:proofErr w:type="spellEnd"/>
      <w:r>
        <w:rPr>
          <w:rFonts w:ascii="Times New Roman" w:hAnsi="Times New Roman"/>
          <w:sz w:val="24"/>
          <w:szCs w:val="24"/>
          <w:u w:color="000000"/>
          <w:lang w:val="fr-FR"/>
        </w:rPr>
        <w:t>ce posi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łki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w termosach zapewniających właściwą ochronę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temperatur</w:t>
      </w:r>
      <w:r>
        <w:rPr>
          <w:rFonts w:ascii="Times New Roman" w:hAnsi="Times New Roman"/>
          <w:sz w:val="24"/>
          <w:szCs w:val="24"/>
          <w:u w:color="000000"/>
        </w:rPr>
        <w:t xml:space="preserve">ę oraz środkami transportu przystosowanymi do przewozu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żywnoś</w:t>
      </w:r>
      <w:proofErr w:type="spellEnd"/>
      <w:r>
        <w:rPr>
          <w:rFonts w:ascii="Times New Roman" w:hAnsi="Times New Roman"/>
          <w:sz w:val="24"/>
          <w:szCs w:val="24"/>
          <w:u w:color="000000"/>
          <w:lang w:val="it-IT"/>
        </w:rPr>
        <w:t>ci, spe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łniając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przy tym wszelkie wymogi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sanitarno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– higieniczne.</w:t>
      </w:r>
    </w:p>
    <w:p w14:paraId="1340D66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zastrzega, że ilość os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b korzystających z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jest ilością szacunkową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mo</w:t>
      </w:r>
      <w:r>
        <w:rPr>
          <w:rFonts w:ascii="Times New Roman" w:hAnsi="Times New Roman"/>
          <w:sz w:val="24"/>
          <w:szCs w:val="24"/>
          <w:u w:color="000000"/>
        </w:rPr>
        <w:t xml:space="preserve">że ulec znacznej zmianie w trakcie obowiązywania umowy, w zależności od ilości dzieci i młodzieży uprawnionej do otrzymywania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w.</w:t>
      </w:r>
    </w:p>
    <w:p w14:paraId="396E8D8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Zamawiający zastrzega sobie możliwość wykupienia u Wykonawcy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przez dzieci,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re nie są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obję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te programem do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żywiania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613858E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wymaga urozmaicenia produkt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i potraw tak, by gwarantowały one dostarczenie organizmowi niezbędnych składnik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odżywczych i zapobiegały monotonii żywienia.</w:t>
      </w:r>
    </w:p>
    <w:p w14:paraId="49B735C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Wykonawca zobowiązany jest do sporządzenia jadłospisu w cyklu dwutygodniowym z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wyszczeg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lnieniem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gramatury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w. Powyższy jadłospis winien zostać przekazany do Szkoły Podstawowej w Lelkowie, Szkoły Podstawowej w Zagajach oraz Gminnego Ośrodka Pomocy Społecznej w Lelkowie.</w:t>
      </w:r>
    </w:p>
    <w:p w14:paraId="14965B4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będzie przygotowywał posiłki zgodnie z zasadami określonymi w ustawie z dnia 25 sierpnia 2006 r. o bezpieczeństwie żywności i żywienia (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t.j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. Dz.U. z 2023 r. poz. 1448 ze zm.) łącznie z przepisami wykonawczymi do tej ustawy, w tym Rozporządzeniem Ministra Zdrowia z dnia 26 lipca 2016 r. w sprawie grup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środk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spożywczych przeznaczonych do sprzedaży dzieciom i młodzieży w jednostkach systemu oświaty oraz wymagań, jakie muszą spełniać środki spożywcze stosowane w ramach żywienia zbiorowego dzieci i młodzieży w tych jednostkach   (Dz.U. z 2016 roku, poz. 1154 ). </w:t>
      </w:r>
    </w:p>
    <w:p w14:paraId="67375ED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zobowiązany jest dostarczyć i wydać posiłki w ściśle ustalonych godzinach oraz dniach nauki szkolnej w terminie uzgodnionym z Dyrektorem Szkoły Podstawowej w Lelkowie oraz Dyrektorem Szkoły Podstawowej w Zagajach.</w:t>
      </w:r>
    </w:p>
    <w:p w14:paraId="523D7D7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Opis przedmiotu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(kod CPV)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.</w:t>
      </w:r>
    </w:p>
    <w:p w14:paraId="1C02727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55523100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3 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us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ługi w zakresie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szkolnych,</w:t>
      </w:r>
    </w:p>
    <w:p w14:paraId="24EE9A06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CPV 55321000 – 6 usługi przygotowywania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w,</w:t>
      </w:r>
    </w:p>
    <w:p w14:paraId="70979AA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55524000 </w:t>
      </w:r>
      <w:r>
        <w:rPr>
          <w:rFonts w:ascii="Times New Roman" w:hAnsi="Times New Roman"/>
          <w:sz w:val="24"/>
          <w:szCs w:val="24"/>
          <w:u w:color="000000"/>
        </w:rPr>
        <w:t xml:space="preserve">– 9 usługi dostarczania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do szkół</w:t>
      </w:r>
    </w:p>
    <w:p w14:paraId="031463D8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55320000 </w:t>
      </w:r>
      <w:r>
        <w:rPr>
          <w:rFonts w:ascii="Times New Roman" w:hAnsi="Times New Roman"/>
          <w:sz w:val="24"/>
          <w:szCs w:val="24"/>
          <w:u w:color="000000"/>
        </w:rPr>
        <w:t xml:space="preserve">– 9 usługa podawania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posiłk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</w:t>
      </w:r>
    </w:p>
    <w:p w14:paraId="4046F61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D5A9E2D" w14:textId="222A3D1F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Termin wykonania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od </w:t>
      </w:r>
      <w:r w:rsidR="00553963">
        <w:rPr>
          <w:rFonts w:ascii="Times New Roman" w:hAnsi="Times New Roman"/>
          <w:sz w:val="24"/>
          <w:szCs w:val="24"/>
          <w:u w:color="000000"/>
        </w:rPr>
        <w:t xml:space="preserve">10.02.2025 </w:t>
      </w:r>
      <w:r>
        <w:rPr>
          <w:rFonts w:ascii="Times New Roman" w:hAnsi="Times New Roman"/>
          <w:sz w:val="24"/>
          <w:szCs w:val="24"/>
          <w:u w:color="000000"/>
        </w:rPr>
        <w:t>r. do 31.12.2025 r. w dni nauki szkolnej.</w:t>
      </w:r>
    </w:p>
    <w:p w14:paraId="18731771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Istotne postanowienia umowy stanowią załącznik nr 4.</w:t>
      </w:r>
    </w:p>
    <w:p w14:paraId="1256FD88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4.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Wymagania stawiane wykonawcy w celu stwierdzenia spełnienia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warunk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udziału w postępowaniu:</w:t>
      </w:r>
    </w:p>
    <w:p w14:paraId="28FC67B8" w14:textId="77777777" w:rsidR="00AE736E" w:rsidRDefault="00AE736E" w:rsidP="00AE736E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14:paraId="48A5CD6F" w14:textId="0C97D0AA" w:rsidR="00AE736E" w:rsidRDefault="00AE736E" w:rsidP="00AE736E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color w:val="000000" w:themeColor="text1"/>
        </w:rPr>
        <w:t xml:space="preserve">           </w:t>
      </w:r>
      <w:r>
        <w:rPr>
          <w:rFonts w:ascii="Symbol" w:eastAsia="Symbol" w:hAnsi="Symbol" w:cs="Symbol"/>
          <w:color w:val="000000" w:themeColor="text1"/>
        </w:rPr>
        <w:t xml:space="preserve">- </w:t>
      </w:r>
      <w:r>
        <w:t>o  zamówienie mogą się ubiegać wyłącznie spółdzielnie socjalne, działające na podstawie ustawy z dnia 27 kwietnia 2006 r. o spółdzielniach socjalnych.</w:t>
      </w:r>
    </w:p>
    <w:p w14:paraId="400746DF" w14:textId="77777777" w:rsidR="00921C06" w:rsidRPr="009F0C09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</w:rPr>
      </w:pP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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są uprawnione na podstawie właściwych przepisów</w:t>
      </w:r>
      <w:r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na prowadzenie działalności gospodarczej związanej z wykonaniem przedmiotu </w:t>
      </w:r>
      <w:proofErr w:type="spellStart"/>
      <w:r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>zam</w:t>
      </w:r>
      <w:proofErr w:type="spellEnd"/>
      <w:r w:rsidRPr="009F0C09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proofErr w:type="spellStart"/>
      <w:r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>wienia</w:t>
      </w:r>
      <w:proofErr w:type="spellEnd"/>
      <w:r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>,</w:t>
      </w:r>
    </w:p>
    <w:p w14:paraId="7236A73C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posiadają niezbędną wiedzę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do</w:t>
      </w:r>
      <w:r>
        <w:rPr>
          <w:rFonts w:ascii="Times New Roman" w:hAnsi="Times New Roman"/>
          <w:sz w:val="24"/>
          <w:szCs w:val="24"/>
          <w:u w:color="000000"/>
        </w:rPr>
        <w:t>świadczenie, potencjał ekonomiczny i techniczny, a także pracownik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zdolnych do realizacji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;</w:t>
      </w:r>
    </w:p>
    <w:p w14:paraId="35BA9AEA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lastRenderedPageBreak/>
        <w:tab/>
      </w:r>
      <w:r>
        <w:rPr>
          <w:rFonts w:ascii="Symbol" w:eastAsia="Symbol" w:hAnsi="Symbol" w:cs="Symbol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znajdują się w sytuacji ekonomicznej i finansowej zapewniającej wykonanie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;</w:t>
      </w:r>
    </w:p>
    <w:p w14:paraId="52D5CF0F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posiadają ubezpieczenie od odpowiedzialności cywilnej w zakresie prowadzonej działalności gospodarczej  związanej z wykonaniem przedmiotu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</w:t>
      </w:r>
    </w:p>
    <w:p w14:paraId="6F755A4C" w14:textId="77777777" w:rsidR="00921C06" w:rsidRPr="009F0C09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0000"/>
        </w:rPr>
      </w:pPr>
      <w:r w:rsidRPr="009F0C09"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ab/>
      </w:r>
    </w:p>
    <w:p w14:paraId="04160C60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5.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Dokumenty wymagane od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wykonawc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w:</w:t>
      </w:r>
    </w:p>
    <w:p w14:paraId="5CE56E9A" w14:textId="77777777" w:rsidR="00921C06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  <w:r>
        <w:rPr>
          <w:rFonts w:ascii="Times New Roman" w:hAnsi="Times New Roman"/>
          <w:sz w:val="24"/>
          <w:szCs w:val="24"/>
          <w:u w:color="000000"/>
        </w:rPr>
        <w:tab/>
        <w:t xml:space="preserve">W celu potwierdzenia spełniania wymaganych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warunk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wykonawcy obowiązani są złożyć następujące dokumenty:</w:t>
      </w:r>
    </w:p>
    <w:p w14:paraId="68D0FED5" w14:textId="77777777" w:rsidR="00921C06" w:rsidRDefault="00921C06" w:rsidP="00921C06">
      <w:pPr>
        <w:rPr>
          <w:u w:color="000000"/>
        </w:rPr>
      </w:pPr>
      <w:r>
        <w:rPr>
          <w:rFonts w:ascii="Symbol" w:eastAsia="Symbol" w:hAnsi="Symbol" w:cs="Symbol"/>
          <w:u w:color="000000"/>
        </w:rPr>
        <w:tab/>
      </w:r>
      <w:r>
        <w:rPr>
          <w:rFonts w:ascii="Symbol" w:eastAsia="Symbol" w:hAnsi="Symbol" w:cs="Symbol"/>
          <w:u w:color="000000"/>
        </w:rPr>
        <w:tab/>
      </w:r>
      <w:r>
        <w:rPr>
          <w:rFonts w:ascii="Symbol" w:eastAsia="Symbol" w:hAnsi="Symbol" w:cs="Symbol"/>
          <w:u w:color="000000"/>
        </w:rPr>
        <w:t></w:t>
      </w:r>
      <w:r>
        <w:rPr>
          <w:rFonts w:ascii="Symbol" w:eastAsia="Symbol" w:hAnsi="Symbol" w:cs="Symbol"/>
          <w:u w:color="000000"/>
        </w:rPr>
        <w:t></w:t>
      </w:r>
      <w:r>
        <w:rPr>
          <w:rFonts w:ascii="Symbol" w:eastAsia="Symbol" w:hAnsi="Symbol" w:cs="Symbol"/>
          <w:u w:color="000000"/>
        </w:rPr>
        <w:t></w:t>
      </w:r>
      <w:proofErr w:type="spellStart"/>
      <w:r w:rsidRPr="009728BB">
        <w:t>Oświadczenie</w:t>
      </w:r>
      <w:proofErr w:type="spellEnd"/>
      <w:r w:rsidRPr="009728BB">
        <w:t xml:space="preserve"> o </w:t>
      </w:r>
      <w:proofErr w:type="spellStart"/>
      <w:r w:rsidRPr="009728BB">
        <w:t>możliwości</w:t>
      </w:r>
      <w:proofErr w:type="spellEnd"/>
      <w:r w:rsidRPr="009728BB">
        <w:t xml:space="preserve"> </w:t>
      </w:r>
      <w:proofErr w:type="spellStart"/>
      <w:r w:rsidRPr="009728BB">
        <w:t>realizacji</w:t>
      </w:r>
      <w:proofErr w:type="spellEnd"/>
      <w:r w:rsidRPr="009728BB">
        <w:t xml:space="preserve"> </w:t>
      </w:r>
      <w:proofErr w:type="spellStart"/>
      <w:r w:rsidRPr="009728BB">
        <w:t>przedmiotu</w:t>
      </w:r>
      <w:proofErr w:type="spellEnd"/>
      <w:r w:rsidRPr="009728BB">
        <w:t xml:space="preserve"> </w:t>
      </w:r>
      <w:proofErr w:type="spellStart"/>
      <w:r w:rsidRPr="009728BB">
        <w:t>zamówienia</w:t>
      </w:r>
      <w:proofErr w:type="spellEnd"/>
      <w:r w:rsidRPr="009728BB">
        <w:rPr>
          <w:u w:color="000000"/>
        </w:rPr>
        <w:t xml:space="preserve"> -</w:t>
      </w:r>
      <w:r>
        <w:rPr>
          <w:u w:color="000000"/>
        </w:rPr>
        <w:t xml:space="preserve"> </w:t>
      </w:r>
      <w:proofErr w:type="spellStart"/>
      <w:r>
        <w:rPr>
          <w:u w:color="000000"/>
        </w:rPr>
        <w:t>załącznik</w:t>
      </w:r>
      <w:proofErr w:type="spellEnd"/>
      <w:r>
        <w:rPr>
          <w:u w:color="000000"/>
        </w:rPr>
        <w:t xml:space="preserve"> nr 2 do      </w:t>
      </w:r>
    </w:p>
    <w:p w14:paraId="34CD1901" w14:textId="77777777" w:rsidR="00921C06" w:rsidRDefault="00921C06" w:rsidP="00921C06">
      <w:pPr>
        <w:rPr>
          <w:u w:color="000000"/>
        </w:rPr>
      </w:pPr>
      <w:r>
        <w:rPr>
          <w:u w:color="000000"/>
        </w:rPr>
        <w:t xml:space="preserve">                        </w:t>
      </w:r>
      <w:proofErr w:type="spellStart"/>
      <w:r>
        <w:rPr>
          <w:u w:color="000000"/>
        </w:rPr>
        <w:t>oferty</w:t>
      </w:r>
      <w:proofErr w:type="spellEnd"/>
      <w:r>
        <w:rPr>
          <w:u w:color="000000"/>
        </w:rPr>
        <w:t xml:space="preserve">,    </w:t>
      </w:r>
    </w:p>
    <w:p w14:paraId="3B451D38" w14:textId="77777777" w:rsidR="00921C06" w:rsidRPr="00B00C78" w:rsidRDefault="00921C06" w:rsidP="00921C06">
      <w:r>
        <w:rPr>
          <w:u w:color="000000"/>
        </w:rPr>
        <w:t xml:space="preserve">     </w:t>
      </w:r>
    </w:p>
    <w:p w14:paraId="657ECFB9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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Wykaz posiadanych kadr- załącznik nr 3 do oferty,</w:t>
      </w:r>
    </w:p>
    <w:p w14:paraId="4CF3D901" w14:textId="77777777" w:rsidR="00921C06" w:rsidRPr="00967CB9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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Opłacona polisa, a w przypadku jej braku, inny dokument potwierdzający, że wykonawca jest ubezpieczony od odpowiedzialności cywilnej w zakresie prowadzonej działalności gospodarczej  związanej z przedmiotem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41D8CB50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Symbol" w:eastAsia="Symbol" w:hAnsi="Symbol" w:cs="Symbol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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 w:rsidRPr="00967CB9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Akceptacja wzoru umowy – załącznik nr</w:t>
      </w: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</w:t>
      </w:r>
    </w:p>
    <w:p w14:paraId="34FC8EA2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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Kalkulacja koszt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usł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ug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do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żywiania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– załącznik nr 5</w:t>
      </w:r>
    </w:p>
    <w:p w14:paraId="57F8BD22" w14:textId="77777777" w:rsidR="00921C06" w:rsidRPr="00967CB9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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Oświadczenie o braku powiązań z zamawiającym – załącznik nr 6 do oferty</w:t>
      </w:r>
    </w:p>
    <w:p w14:paraId="7C7CAAD9" w14:textId="77777777" w:rsidR="00921C06" w:rsidRDefault="00921C06" w:rsidP="00921C06">
      <w:pPr>
        <w:pStyle w:val="Domylne"/>
        <w:tabs>
          <w:tab w:val="left" w:pos="1418"/>
        </w:tabs>
        <w:spacing w:line="360" w:lineRule="auto"/>
        <w:ind w:left="1440" w:right="29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 </w:t>
      </w:r>
      <w:r w:rsidRPr="006E6539">
        <w:rPr>
          <w:rFonts w:ascii="Times New Roman" w:hAnsi="Times New Roman" w:cs="Times New Roman"/>
          <w:sz w:val="24"/>
          <w:szCs w:val="24"/>
        </w:rPr>
        <w:t xml:space="preserve">Oświadczenie o wypełnieniu obowiązku informacyjnego – Załącznik nr </w:t>
      </w:r>
      <w:r>
        <w:rPr>
          <w:rFonts w:ascii="Times New Roman" w:hAnsi="Times New Roman" w:cs="Times New Roman"/>
          <w:sz w:val="24"/>
          <w:szCs w:val="24"/>
        </w:rPr>
        <w:t xml:space="preserve"> 7,</w:t>
      </w:r>
    </w:p>
    <w:p w14:paraId="55B33D71" w14:textId="77777777" w:rsidR="00921C06" w:rsidRPr="006E6539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8. wydruk z KRS. </w:t>
      </w:r>
    </w:p>
    <w:p w14:paraId="5849069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48DE5CF" w14:textId="77777777" w:rsidR="00921C06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2.</w:t>
      </w:r>
      <w:r>
        <w:rPr>
          <w:rFonts w:ascii="Times New Roman" w:hAnsi="Times New Roman"/>
          <w:sz w:val="24"/>
          <w:szCs w:val="24"/>
          <w:u w:color="000000"/>
        </w:rPr>
        <w:tab/>
        <w:t>Oferta wykonawcy winna być złożona na Formularz ofertowym  - załącznik nr 1</w:t>
      </w:r>
    </w:p>
    <w:p w14:paraId="52B5F6B6" w14:textId="77777777" w:rsidR="00921C06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86C37">
        <w:rPr>
          <w:rFonts w:ascii="Times New Roman" w:hAnsi="Times New Roman"/>
          <w:bCs/>
          <w:sz w:val="24"/>
          <w:szCs w:val="24"/>
          <w:u w:color="000000"/>
        </w:rPr>
        <w:t>3.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 xml:space="preserve">Forma 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spos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b wynagrodzenia – wynagrodzenie niezmienne w okresie realizacji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29C68D0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411CB7AE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6.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Kryteria oceny ofert</w:t>
      </w:r>
    </w:p>
    <w:p w14:paraId="05BF7744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1D4F122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Opis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kryteri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wyboru oferty oraz ich znaczenie:</w:t>
      </w:r>
    </w:p>
    <w:p w14:paraId="7D77CFE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86F0503" w14:textId="77777777" w:rsidR="00921C06" w:rsidRDefault="00921C06" w:rsidP="00921C06">
      <w:pPr>
        <w:pStyle w:val="Domylne"/>
        <w:spacing w:line="360" w:lineRule="auto"/>
        <w:ind w:left="1065" w:right="294" w:hanging="70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  <w:r>
        <w:rPr>
          <w:rFonts w:ascii="Times New Roman" w:hAnsi="Times New Roman"/>
          <w:sz w:val="24"/>
          <w:szCs w:val="24"/>
          <w:u w:color="000000"/>
        </w:rPr>
        <w:tab/>
        <w:t xml:space="preserve">Kryterium I:cena gorący posiłek – maksymalna liczba punktów 60 </w:t>
      </w:r>
    </w:p>
    <w:p w14:paraId="5620444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          Kryteria oceny ofert z określeniem ich wagi – 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cena 60% </w:t>
      </w:r>
    </w:p>
    <w:p w14:paraId="2EE8C2FF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20B6B">
        <w:rPr>
          <w:rFonts w:ascii="Times New Roman" w:hAnsi="Times New Roman" w:cs="Times New Roman"/>
          <w:color w:val="444444"/>
          <w:sz w:val="15"/>
          <w:szCs w:val="15"/>
        </w:rPr>
        <w:br/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Waga kryterium wynosi 60%. Maksymalna liczba punktów w tym kryterium wynosi 60 pkt.</w:t>
      </w:r>
      <w:r w:rsidRPr="00F20B6B">
        <w:rPr>
          <w:rFonts w:ascii="Times New Roman" w:hAnsi="Times New Roman" w:cs="Times New Roman"/>
          <w:color w:val="444444"/>
          <w:sz w:val="24"/>
          <w:szCs w:val="24"/>
        </w:rPr>
        <w:br/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2.Kryterium 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II. </w:t>
      </w:r>
    </w:p>
    <w:p w14:paraId="328D6AA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 xml:space="preserve">Odległość 40% </w:t>
      </w:r>
      <w:r w:rsidRPr="00F20B6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Odległość dowozu posiłków w km od miejsca przygotowywania posiłków do siedziby Szkoły Podstawowej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 Lelkowie, Lelkowo 115</w:t>
      </w:r>
    </w:p>
    <w:p w14:paraId="764092F4" w14:textId="77777777" w:rsidR="00921C06" w:rsidRPr="00F20B6B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Waga kryterium wynosi 4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0%. Maksymalna liczba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punktów w tym kryterium wynosi 4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0 pkt.</w:t>
      </w:r>
    </w:p>
    <w:p w14:paraId="26528D2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7FD19CF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Kryteria oceny ofert: Opis kryteriów wyboru oferty oraz ich znaczenie: </w:t>
      </w:r>
    </w:p>
    <w:p w14:paraId="53D3E67A" w14:textId="77777777" w:rsidR="00921C06" w:rsidRPr="006D6B51" w:rsidRDefault="00921C06" w:rsidP="00921C06">
      <w:pPr>
        <w:pStyle w:val="Domylne"/>
        <w:numPr>
          <w:ilvl w:val="0"/>
          <w:numId w:val="1"/>
        </w:numPr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Kryterium I: cena gorącego posiłku – maksymalna liczba punktów: 60 </w:t>
      </w:r>
    </w:p>
    <w:p w14:paraId="033DACB7" w14:textId="77777777" w:rsidR="00921C06" w:rsidRPr="006D6B51" w:rsidRDefault="00921C06" w:rsidP="00921C06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Waga kryterium wynosi 60%. Maksymalna liczba punktów w tym kryterium wynosi 60 pkt.               </w:t>
      </w:r>
    </w:p>
    <w:p w14:paraId="7017AC83" w14:textId="77777777" w:rsidR="00921C06" w:rsidRPr="006D6B51" w:rsidRDefault="00921C06" w:rsidP="00921C06">
      <w:pPr>
        <w:pStyle w:val="Domylne"/>
        <w:spacing w:line="360" w:lineRule="auto"/>
        <w:ind w:left="720"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57421B19" w14:textId="77777777" w:rsidR="00921C06" w:rsidRPr="006D6B51" w:rsidRDefault="00921C06" w:rsidP="00921C06">
      <w:pPr>
        <w:pStyle w:val="Domylne"/>
        <w:spacing w:line="360" w:lineRule="auto"/>
        <w:ind w:left="72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oferowana najniższa cena brutto </w:t>
      </w:r>
    </w:p>
    <w:p w14:paraId="1E166214" w14:textId="77777777" w:rsidR="00921C06" w:rsidRPr="006D6B51" w:rsidRDefault="00921C06" w:rsidP="00921C06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Punkty = ------------------------------------------------------------------x 100 x 60% </w:t>
      </w:r>
    </w:p>
    <w:p w14:paraId="5BBD647E" w14:textId="77777777" w:rsidR="00921C06" w:rsidRPr="006D6B51" w:rsidRDefault="00921C06" w:rsidP="00921C06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      cena badanej oferty brutto </w:t>
      </w:r>
    </w:p>
    <w:p w14:paraId="0BC51DB4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2. Kryterium II. Odległość - 40%</w:t>
      </w:r>
    </w:p>
    <w:p w14:paraId="24113365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Odległość dowozu posiłków w km od miejsca przygotowywania posiłków do siedziby Szkoły Po</w:t>
      </w:r>
      <w:r>
        <w:rPr>
          <w:rFonts w:ascii="Times New Roman" w:hAnsi="Times New Roman" w:cs="Times New Roman"/>
          <w:sz w:val="24"/>
          <w:szCs w:val="24"/>
        </w:rPr>
        <w:t>dstawowej w Lelkowie</w:t>
      </w:r>
      <w:r w:rsidRPr="006D6B51">
        <w:rPr>
          <w:rFonts w:ascii="Times New Roman" w:hAnsi="Times New Roman" w:cs="Times New Roman"/>
          <w:sz w:val="24"/>
          <w:szCs w:val="24"/>
        </w:rPr>
        <w:t xml:space="preserve">.  Zamawiającemu zależy, aby dostarczone posiłki były świeże i docierały do dzieci i podopiecznych jak najszybciej po ugotowaniu oraz na ograniczeniu ryzyka wychłodzenia czy też niedostarczenia posiłków z uwagi na warunki 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pogodowe i drogowe. Szkoły do których będą dowożone gorące posiłki znajdują się w różnych miejscach na terenie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miny Lelkowo. Zamawiający w kryterium odległość wskazał Szkołę Podstawową znajdującą się w Lelkowie w celu ujednolicenia wyliczenia długości trasy dowozu</w:t>
      </w:r>
      <w:r w:rsidRPr="006D6B51">
        <w:rPr>
          <w:rFonts w:ascii="Times New Roman" w:hAnsi="Times New Roman" w:cs="Times New Roman"/>
          <w:color w:val="5B9BD5" w:themeColor="accent5"/>
          <w:sz w:val="24"/>
          <w:szCs w:val="24"/>
        </w:rPr>
        <w:t xml:space="preserve"> 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posiłków</w:t>
      </w:r>
      <w:r w:rsidRPr="006D6B51">
        <w:rPr>
          <w:rFonts w:ascii="Times New Roman" w:hAnsi="Times New Roman" w:cs="Times New Roman"/>
          <w:sz w:val="24"/>
          <w:szCs w:val="24"/>
        </w:rPr>
        <w:t xml:space="preserve"> w km zaokrąglając do pełnych kilometrów stosując zasadę wielkość poniżej 500 m opuszcza się, a wielkość 500 m i więcej zaokrągla się wzwyż. - Oferta z najkrótszą trasą dowozu posiłków otrzyma maksymalną ilość punktów. Każda kolejna dłuższa trasa otrzyma ilość punktów wyliczoną wg proporcji matematycznej w stosunku do najkrótszej trasy dowozu. </w:t>
      </w:r>
    </w:p>
    <w:p w14:paraId="42ED7B97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Waga kryterium wynosi 40%. Maksymalna liczba punktów w tym kryterium wynosi 40 pkt.   </w:t>
      </w:r>
    </w:p>
    <w:p w14:paraId="2BAB17CA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C623E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 Najmniejsza odległość </w:t>
      </w:r>
    </w:p>
    <w:p w14:paraId="1F11D7C4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Punkty = ----------------------------------- x 100 x 40 % ;                                                                 </w:t>
      </w:r>
    </w:p>
    <w:p w14:paraId="0A8F3B9E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Odległość badanej oferty </w:t>
      </w:r>
    </w:p>
    <w:p w14:paraId="33EEE5D4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6EF3D027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Wszystkie punkty i proporcję obliczane będą z dokładnością do dwóch miejsc po przecinku. Punkty oferty = Punkty I + Punkty II</w:t>
      </w:r>
    </w:p>
    <w:p w14:paraId="1A8555B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836168A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B26806"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7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.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ab/>
        <w:t>Termin z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łożenia ofert</w:t>
      </w:r>
    </w:p>
    <w:p w14:paraId="1E0B636F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35F24EC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Oferty należy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skł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ada</w:t>
      </w:r>
      <w:r>
        <w:rPr>
          <w:rFonts w:ascii="Times New Roman" w:hAnsi="Times New Roman"/>
          <w:sz w:val="24"/>
          <w:szCs w:val="24"/>
          <w:u w:color="000000"/>
        </w:rPr>
        <w:t xml:space="preserve">ć w siedzibie Gminnego Ośrodka Pomocy Społecznej w Lelkowie,  </w:t>
      </w:r>
    </w:p>
    <w:p w14:paraId="2BC3E2C9" w14:textId="399571E0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14-521 Lelkowo w terminie do </w:t>
      </w:r>
      <w:r w:rsidR="00553963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23 stycznia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2025</w:t>
      </w:r>
      <w:r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r.</w:t>
      </w:r>
      <w:r>
        <w:rPr>
          <w:rFonts w:ascii="Times New Roman" w:hAnsi="Times New Roman"/>
          <w:b/>
          <w:bCs/>
          <w:color w:val="5B9BD5" w:themeColor="accent5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 do godz. </w:t>
      </w:r>
      <w:r w:rsidR="00EF2912">
        <w:rPr>
          <w:rFonts w:ascii="Times New Roman" w:hAnsi="Times New Roman"/>
          <w:b/>
          <w:bCs/>
          <w:sz w:val="24"/>
          <w:szCs w:val="24"/>
          <w:u w:color="000000"/>
        </w:rPr>
        <w:t>8</w:t>
      </w:r>
      <w:r>
        <w:rPr>
          <w:rFonts w:ascii="Times New Roman" w:hAnsi="Times New Roman"/>
          <w:b/>
          <w:bCs/>
          <w:sz w:val="24"/>
          <w:szCs w:val="24"/>
          <w:u w:color="000000"/>
          <w:vertAlign w:val="superscript"/>
        </w:rPr>
        <w:t xml:space="preserve">00  </w:t>
      </w:r>
    </w:p>
    <w:p w14:paraId="14DFF3FE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EA008E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UWAGA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– za termin złożenia oferty przyjmuje się 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dat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ę i godzinę wpływu oferty do Zamawiającego, a nie datę i godzinę  jej wysłania przez Wykonawcę (np. przesyłką kurierską lub pocztową)</w:t>
      </w:r>
    </w:p>
    <w:p w14:paraId="0C815CA9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9CC666E" w14:textId="43AAEF7A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Otwarcie ofert jest jawne i odbędzie się w dniu </w:t>
      </w:r>
      <w:r w:rsidR="00553963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23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stycznia </w:t>
      </w:r>
      <w:r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5</w:t>
      </w:r>
      <w:r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r.</w:t>
      </w:r>
      <w:r>
        <w:rPr>
          <w:rFonts w:ascii="Times New Roman" w:hAnsi="Times New Roman"/>
          <w:b/>
          <w:bCs/>
          <w:color w:val="FF0000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w siedzibie GOPS Lelkowo o godzinie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0</w:t>
      </w:r>
      <w:r w:rsidR="00EF2912">
        <w:rPr>
          <w:rFonts w:ascii="Times New Roman" w:hAnsi="Times New Roman"/>
          <w:b/>
          <w:bCs/>
          <w:sz w:val="24"/>
          <w:szCs w:val="24"/>
          <w:u w:color="000000"/>
        </w:rPr>
        <w:t>8</w:t>
      </w:r>
      <w:r>
        <w:rPr>
          <w:rFonts w:ascii="Times New Roman" w:hAnsi="Times New Roman"/>
          <w:b/>
          <w:bCs/>
          <w:sz w:val="24"/>
          <w:szCs w:val="24"/>
          <w:u w:color="000000"/>
          <w:vertAlign w:val="superscript"/>
        </w:rPr>
        <w:t>15</w:t>
      </w:r>
      <w:r>
        <w:rPr>
          <w:rFonts w:ascii="Times New Roman" w:hAnsi="Times New Roman"/>
          <w:sz w:val="24"/>
          <w:szCs w:val="24"/>
          <w:u w:color="000000"/>
        </w:rPr>
        <w:t xml:space="preserve">. Bezpośrednio przed otwarciem ofert zamawiający poda kwotę, jaką zamierza przeznaczyć na sfinansowanie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 Oferty złożone po terminie podlegają zwrotowi. Przy składaniu ofert bezpośrednio w siedzibie Zamawiającego</w:t>
      </w:r>
      <w:r>
        <w:rPr>
          <w:rFonts w:ascii="Times New Roman" w:hAnsi="Times New Roman"/>
          <w:color w:val="8DA358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wydawane jest wykonawcy pokwitowanie. Podczas otwarcia ofert zostaną odczytane: nazwy (firmy) oraz adresy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wykonawc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w, a także informacje dotyczące ceny .</w:t>
      </w:r>
    </w:p>
    <w:p w14:paraId="11827C28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55E1B71D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8.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Termin wykonania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proofErr w:type="spellEnd"/>
    </w:p>
    <w:p w14:paraId="4F3AB04C" w14:textId="6E16232D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Od</w:t>
      </w:r>
      <w:r w:rsidR="00553963">
        <w:rPr>
          <w:rFonts w:ascii="Times New Roman" w:hAnsi="Times New Roman"/>
          <w:sz w:val="24"/>
          <w:szCs w:val="24"/>
          <w:u w:color="000000"/>
        </w:rPr>
        <w:t xml:space="preserve"> 10 lutego 2025 r.</w:t>
      </w:r>
      <w:r w:rsidR="00FB74F9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do 31 grudnia.2025 r.  w dni nauki szkolnej, z wyłączeniem dni wolnych od nauki szkolnej.</w:t>
      </w:r>
    </w:p>
    <w:p w14:paraId="198A2881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9.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ab/>
        <w:t>Spos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b podpisania umowy</w:t>
      </w:r>
    </w:p>
    <w:p w14:paraId="6440AEFC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085D66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Umowa w sprawie realizacji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zam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wienia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zawarta zostanie z uwzględnieniem postanowień wynikających z treści niniejszego zapytania ofertowego oraz danych zawartych w ofercie.</w:t>
      </w:r>
    </w:p>
    <w:p w14:paraId="497E497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Zamawiający podpisze umowę z Wykonawcą,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ry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przedłoży najkorzystniejszą 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ofert</w:t>
      </w:r>
      <w:r>
        <w:rPr>
          <w:rFonts w:ascii="Times New Roman" w:hAnsi="Times New Roman"/>
          <w:sz w:val="24"/>
          <w:szCs w:val="24"/>
          <w:u w:color="000000"/>
        </w:rPr>
        <w:t xml:space="preserve">ę z punktu widzenia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kryteri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przyjętych w niniejszym zapytaniu.</w:t>
      </w:r>
    </w:p>
    <w:p w14:paraId="0CD5283C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Umowę może podpisać w imieniu Wykonawcy osoba/osoby upoważniona/ upoważnione do reprezentowania Wykonawcy wymieniona/wymienione:</w:t>
      </w:r>
    </w:p>
    <w:p w14:paraId="68753CA4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-w aktualnym odpisie z właściwego rejestru,</w:t>
      </w:r>
    </w:p>
    <w:p w14:paraId="74A45E4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-w aktualnym zaświadczeniu o wpisie do ewidencji działalności gospodarczej, </w:t>
      </w:r>
    </w:p>
    <w:p w14:paraId="60C1CFEA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lub pełnomocnik,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ry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przedstawi stosowne pełnomocnictwo w formie pisemnej z poświadczonym notarialnie podpisem.</w:t>
      </w:r>
    </w:p>
    <w:p w14:paraId="0652233F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Umowa zostanie zawarta w formie pisemnej (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wz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r- załącznik nr 4). </w:t>
      </w:r>
    </w:p>
    <w:p w14:paraId="181ED63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 miejscu i terminie podpisania umowy Zamawiający powiadomi wybranego Wykonawcę.</w:t>
      </w:r>
    </w:p>
    <w:p w14:paraId="720BF961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10.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Inne postanowienia </w:t>
      </w:r>
    </w:p>
    <w:p w14:paraId="506AE77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1)  Oferty składane są w jednym egzemplarzu, w nieprzejrzystych i zamkniętych kopertach.</w:t>
      </w:r>
    </w:p>
    <w:p w14:paraId="303D8E6D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48DC42A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2) Koperta powinna być zaadresowana na adres:</w:t>
      </w:r>
    </w:p>
    <w:p w14:paraId="0DAB4D9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FCB39A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Gminny Ośrodek Pomocy Społecznej</w:t>
      </w:r>
    </w:p>
    <w:p w14:paraId="3270435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Lelkowo 17</w:t>
      </w:r>
    </w:p>
    <w:p w14:paraId="17D441F1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14 – 521 Lelkowo</w:t>
      </w:r>
    </w:p>
    <w:p w14:paraId="44F26C2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oraz powinna być opisana:</w:t>
      </w:r>
    </w:p>
    <w:p w14:paraId="232BF77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pt-PT"/>
        </w:rPr>
        <w:t xml:space="preserve">Oferta na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świadczenie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usł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de-DE"/>
        </w:rPr>
        <w:t>ug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de-DE"/>
        </w:rPr>
        <w:t xml:space="preserve"> do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żywiania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 w 2025 r.”</w:t>
      </w:r>
    </w:p>
    <w:p w14:paraId="68C0C41A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63004A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 zawartością ofert nie można  zapoznać się przed upływem terminu otwarcia ofert.</w:t>
      </w:r>
    </w:p>
    <w:p w14:paraId="2F462FE0" w14:textId="77777777" w:rsidR="0004493B" w:rsidRDefault="0004493B"/>
    <w:sectPr w:rsidR="0004493B" w:rsidSect="00921C0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CF37" w14:textId="77777777" w:rsidR="003F68EB" w:rsidRDefault="003F68EB">
      <w:r>
        <w:separator/>
      </w:r>
    </w:p>
  </w:endnote>
  <w:endnote w:type="continuationSeparator" w:id="0">
    <w:p w14:paraId="77BC3553" w14:textId="77777777" w:rsidR="003F68EB" w:rsidRDefault="003F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B312" w14:textId="77777777" w:rsidR="00715D0E" w:rsidRDefault="00715D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B25A" w14:textId="77777777" w:rsidR="003F68EB" w:rsidRDefault="003F68EB">
      <w:r>
        <w:separator/>
      </w:r>
    </w:p>
  </w:footnote>
  <w:footnote w:type="continuationSeparator" w:id="0">
    <w:p w14:paraId="754DE988" w14:textId="77777777" w:rsidR="003F68EB" w:rsidRDefault="003F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EB30" w14:textId="77777777" w:rsidR="00715D0E" w:rsidRDefault="00715D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52DD2"/>
    <w:multiLevelType w:val="hybridMultilevel"/>
    <w:tmpl w:val="85F2FDB8"/>
    <w:lvl w:ilvl="0" w:tplc="4190A8D6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9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06"/>
    <w:rsid w:val="0004493B"/>
    <w:rsid w:val="000833DD"/>
    <w:rsid w:val="00160A32"/>
    <w:rsid w:val="003040AD"/>
    <w:rsid w:val="003F68EB"/>
    <w:rsid w:val="004E3AC0"/>
    <w:rsid w:val="00553963"/>
    <w:rsid w:val="005E5B34"/>
    <w:rsid w:val="006F36C6"/>
    <w:rsid w:val="00715D0E"/>
    <w:rsid w:val="00921C06"/>
    <w:rsid w:val="0098281B"/>
    <w:rsid w:val="00A915A7"/>
    <w:rsid w:val="00AE736E"/>
    <w:rsid w:val="00C1751A"/>
    <w:rsid w:val="00C95CA1"/>
    <w:rsid w:val="00EF2912"/>
    <w:rsid w:val="00F136C0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7D8F"/>
  <w15:chartTrackingRefBased/>
  <w15:docId w15:val="{49CB1DB3-68B3-4FAA-AB5B-519022CF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1C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921C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1748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7</cp:revision>
  <dcterms:created xsi:type="dcterms:W3CDTF">2025-01-02T11:42:00Z</dcterms:created>
  <dcterms:modified xsi:type="dcterms:W3CDTF">2025-01-15T13:28:00Z</dcterms:modified>
</cp:coreProperties>
</file>