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KLAUZULA INFORMACYJNA 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Na podstawie art. 13 ust. 1 i 2 Rozporządzenia Parlamentu Europejskiego i Rady (UE) 2016/679 z 27 kwietnia 2016r. w sprawie ochrony osób fizycznych w związku </w:t>
        <w:br/>
        <w:t>z przetwarzaniem danych osobowych i w sprawie swobodnego przepływu takich danych oraz uchylenia dyrektywy 95/46/WE (Dz.U.UE. L. z 2016r. Nr 119, s.1 ze zm.) - „dalej jako RODO” informuję, że:</w:t>
      </w:r>
    </w:p>
    <w:p>
      <w:pPr>
        <w:pStyle w:val="ListParagraph"/>
        <w:numPr>
          <w:ilvl w:val="1"/>
          <w:numId w:val="1"/>
        </w:numPr>
        <w:spacing w:lineRule="auto" w:line="240"/>
        <w:ind w:left="567" w:hanging="3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Administratorem Państwa danych jest </w:t>
      </w:r>
      <w:r>
        <w:rPr>
          <w:rStyle w:val="Fontstyle01"/>
          <w:rFonts w:cs="Times New Roman" w:ascii="Times New Roman" w:hAnsi="Times New Roman"/>
          <w:b w:val="false"/>
          <w:bCs w:val="false"/>
          <w:sz w:val="24"/>
          <w:szCs w:val="24"/>
        </w:rPr>
        <w:t xml:space="preserve">Urząd Gminy w Lelkowie, którego kierownikiem jest Wójt Gminy Lelkowo, 14-521 Lelkowo </w:t>
      </w:r>
      <w:r>
        <w:rPr>
          <w:rStyle w:val="Fontstyle01"/>
          <w:rFonts w:cs="Times New Roman" w:ascii="Times New Roman" w:hAnsi="Times New Roman"/>
          <w:b w:val="false"/>
          <w:bCs w:val="false"/>
          <w:sz w:val="24"/>
          <w:szCs w:val="24"/>
        </w:rPr>
        <w:t>21.</w:t>
      </w:r>
    </w:p>
    <w:p>
      <w:pPr>
        <w:pStyle w:val="ListParagraph"/>
        <w:numPr>
          <w:ilvl w:val="1"/>
          <w:numId w:val="1"/>
        </w:numPr>
        <w:spacing w:lineRule="auto" w:line="240"/>
        <w:ind w:left="567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</w:t>
        <w:br/>
        <w:t xml:space="preserve">za pośrednictwem adresu email: inspektor@cbi24.pl lub pisemnie na adres Administratora. </w:t>
      </w:r>
      <w:bookmarkStart w:id="0" w:name="_Hlk6898685"/>
      <w:bookmarkEnd w:id="0"/>
    </w:p>
    <w:p>
      <w:pPr>
        <w:pStyle w:val="ListParagraph"/>
        <w:numPr>
          <w:ilvl w:val="1"/>
          <w:numId w:val="1"/>
        </w:numPr>
        <w:spacing w:lineRule="auto" w:line="240"/>
        <w:ind w:left="567" w:hanging="3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Państwa dane osobowe będą przetwarzane w celu realizacji umowy o pracę (art. 6 ust. 1 lit. b RODO), jak również w celu realizacji praw oraz obowiązków wynikających </w:t>
        <w:br/>
        <w:t xml:space="preserve">z przepisów prawa (art. 6 ust. 1 lit. c RODO), w szczególności </w:t>
      </w:r>
      <w:bookmarkStart w:id="1" w:name="_Hlk6857956"/>
      <w:r>
        <w:rPr>
          <w:rFonts w:cs="Times New Roman" w:ascii="Times New Roman" w:hAnsi="Times New Roman"/>
          <w:sz w:val="24"/>
          <w:szCs w:val="24"/>
        </w:rPr>
        <w:t>ustawy z 21 listopada</w:t>
        <w:br/>
        <w:t xml:space="preserve"> 2008 r. o pracownikach samorządowych (t. j. Dz. U. z 2018 r., poz. 1260 ze zm.), </w:t>
      </w:r>
      <w:bookmarkEnd w:id="1"/>
      <w:r>
        <w:rPr>
          <w:rFonts w:cs="Times New Roman" w:ascii="Times New Roman" w:hAnsi="Times New Roman"/>
          <w:sz w:val="24"/>
          <w:szCs w:val="24"/>
        </w:rPr>
        <w:t xml:space="preserve">ustawy z 26 czerwca 1974 r. Kodeks pracy (Dz. U. z 2018 r., poz. 917 ze zm.), ustawy </w:t>
        <w:br/>
        <w:t xml:space="preserve">z 26 lipca 1996 r. o podatku dochodowym od osób fizycznych (t. j. Dz. U. z 2018 r., poz. 1509 ze zm.), ustawy z 13 października 1998 r. o systemie ubezpieczeń społecznych (t. j. Dz. U. z 2019 r., poz. 300 ze zm.) oraz na podstawie Państwa zgody (art. 6 ust. 1 lit. a RODO). </w:t>
      </w:r>
    </w:p>
    <w:p>
      <w:pPr>
        <w:pStyle w:val="ListParagraph"/>
        <w:numPr>
          <w:ilvl w:val="1"/>
          <w:numId w:val="1"/>
        </w:numPr>
        <w:spacing w:lineRule="auto" w:line="240"/>
        <w:ind w:left="567" w:hanging="36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68865"/>
      <w:r>
        <w:rPr>
          <w:rFonts w:cs="Times New Roman" w:ascii="Times New Roman" w:hAnsi="Times New Roman"/>
          <w:sz w:val="24"/>
          <w:szCs w:val="24"/>
        </w:rPr>
        <w:t>Państwa dane będą przetwarzane do momentu ustania stosunku pracy, a następnie przez okres 10 lat, licząc od końca roku kalendarzowego, w którym stosunek pracy uległ rozwiązaniu lub wygasł, chyba że odrębne przepisy przewidują dłuższy okres przechowywania dokumentacji pracowniczej, jak również przez okresy wskazane przez przepisy szczególne, w tym prawa podatkowego oraz ubezpieczeń społecznych.</w:t>
      </w:r>
    </w:p>
    <w:p>
      <w:pPr>
        <w:pStyle w:val="ListParagraph"/>
        <w:numPr>
          <w:ilvl w:val="1"/>
          <w:numId w:val="1"/>
        </w:numPr>
        <w:spacing w:lineRule="auto" w:line="240"/>
        <w:ind w:left="567" w:hanging="36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68865"/>
      <w:r>
        <w:rPr>
          <w:rFonts w:cs="Times New Roman" w:ascii="Times New Roman" w:hAnsi="Times New Roman"/>
          <w:sz w:val="24"/>
          <w:szCs w:val="24"/>
        </w:rPr>
        <w:t xml:space="preserve">W przypadku wyrażonej zgody na przetwarzanie danych osobowych innych niż wynikające z przepisów prawa, Państwa dane będą przetwarzane </w:t>
      </w:r>
      <w:bookmarkEnd w:id="3"/>
      <w:r>
        <w:rPr>
          <w:rFonts w:cs="Times New Roman" w:ascii="Times New Roman" w:hAnsi="Times New Roman"/>
          <w:sz w:val="24"/>
          <w:szCs w:val="24"/>
        </w:rPr>
        <w:t>do momentu jej wycofania.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567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Państwa dane nie będą przetwarzane w sposób zautomatyzowany, w tym nie będą podlegać profilowaniu.</w:t>
      </w:r>
    </w:p>
    <w:p>
      <w:pPr>
        <w:pStyle w:val="ListParagraph"/>
        <w:numPr>
          <w:ilvl w:val="1"/>
          <w:numId w:val="1"/>
        </w:numPr>
        <w:spacing w:lineRule="auto" w:line="240"/>
        <w:ind w:left="567" w:hanging="3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567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związku z przetwarzaniem Państwa danych osobowych, przysługują Państwu następujące prawa: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prawo dostępu do swoich danych oraz otrzymania ich kopii;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prawo do sprostowania (poprawiania) swoich danych osobowych;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prawo do ograniczenia przetwarzania danych osobowych;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prawo wniesienia skargi do Prezesa Urzędu Ochrony Danych Osobowych </w:t>
        <w:br/>
        <w:t>(ul. Stawki 2, 00-193 Warszawa), w sytuacji, gdy uzna Pani/Pan, że przetwarzanie danych osobowych narusza przepisy ogólnego rozporządzenia o ochronie danych osobowych (RODO);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zakresie, w jakim podstawą przetwarzania Państwa danych osobowych jest zgoda, przysługuje Państwu prawo do jej wycofania. Wycofanie zgody nie ma wpływu na zgodność z prawem przetwarzania, którego dokonano na podstawie zgody przed jej wycofaniem.</w:t>
      </w:r>
    </w:p>
    <w:p>
      <w:pPr>
        <w:pStyle w:val="ListParagraph"/>
        <w:numPr>
          <w:ilvl w:val="1"/>
          <w:numId w:val="1"/>
        </w:numPr>
        <w:spacing w:lineRule="auto" w:line="240"/>
        <w:ind w:left="567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Podanie przez Państwa danych osobowych jest obowiązkowe. Nieprzekazanie danych skutkować będzie niemożnością zawarcia umowy o pracę lub realizacją stosunku pracy.</w:t>
      </w:r>
      <w:bookmarkStart w:id="4" w:name="_Hlk271688"/>
      <w:bookmarkEnd w:id="4"/>
    </w:p>
    <w:p>
      <w:pPr>
        <w:pStyle w:val="ListParagraph"/>
        <w:numPr>
          <w:ilvl w:val="1"/>
          <w:numId w:val="1"/>
        </w:numPr>
        <w:spacing w:lineRule="auto" w:line="240"/>
        <w:ind w:left="567" w:hanging="3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  <w:b/>
        <w:rFonts w:ascii="Times New Roman" w:hAnsi="Times New Roman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287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kapitzlistZnak" w:customStyle="1">
    <w:name w:val="Akapit z listą Znak"/>
    <w:basedOn w:val="DefaultParagraphFont"/>
    <w:link w:val="Akapitzlist"/>
    <w:uiPriority w:val="34"/>
    <w:qFormat/>
    <w:rsid w:val="00872879"/>
    <w:rPr>
      <w:rFonts w:eastAsia="" w:eastAsiaTheme="minorEastAsia"/>
      <w:sz w:val="21"/>
      <w:lang w:eastAsia="pl-PL"/>
    </w:rPr>
  </w:style>
  <w:style w:type="character" w:styleId="Fontstyle01" w:customStyle="1">
    <w:name w:val="fontstyle01"/>
    <w:basedOn w:val="DefaultParagraphFont"/>
    <w:qFormat/>
    <w:rsid w:val="00872879"/>
    <w:rPr>
      <w:rFonts w:ascii="Calibri" w:hAnsi="Calibri" w:cs="Calibri"/>
      <w:b/>
      <w:bCs/>
      <w:i w:val="false"/>
      <w:iCs w:val="false"/>
      <w:color w:val="000000"/>
      <w:sz w:val="22"/>
      <w:szCs w:val="22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72879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872879"/>
    <w:rPr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872879"/>
    <w:rPr>
      <w:rFonts w:ascii="Segoe UI" w:hAnsi="Segoe UI" w:cs="Segoe UI"/>
      <w:sz w:val="18"/>
      <w:szCs w:val="18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872879"/>
    <w:rPr>
      <w:b/>
      <w:bCs/>
      <w:sz w:val="20"/>
      <w:szCs w:val="20"/>
    </w:rPr>
  </w:style>
  <w:style w:type="character" w:styleId="Textjustify" w:customStyle="1">
    <w:name w:val="text-justify"/>
    <w:basedOn w:val="DefaultParagraphFont"/>
    <w:qFormat/>
    <w:rsid w:val="00de5e77"/>
    <w:rPr/>
  </w:style>
  <w:style w:type="character" w:styleId="ListLabel1">
    <w:name w:val="ListLabel 1"/>
    <w:qFormat/>
    <w:rPr>
      <w:rFonts w:ascii="Times New Roman" w:hAnsi="Times New Roman"/>
      <w:b/>
      <w:sz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AkapitzlistZnak"/>
    <w:uiPriority w:val="34"/>
    <w:qFormat/>
    <w:rsid w:val="00872879"/>
    <w:pPr>
      <w:spacing w:lineRule="auto" w:line="259" w:before="0" w:after="160"/>
      <w:ind w:left="720" w:hanging="0"/>
      <w:contextualSpacing/>
    </w:pPr>
    <w:rPr>
      <w:rFonts w:eastAsia="" w:eastAsiaTheme="minorEastAsia"/>
      <w:sz w:val="21"/>
      <w:lang w:eastAsia="pl-PL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872879"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7287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872879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Application>LibreOffice/6.2.1.2$Windows_x86 LibreOffice_project/7bcb35dc3024a62dea0caee87020152d1ee96e71</Application>
  <Pages>2</Pages>
  <Words>500</Words>
  <Characters>2888</Characters>
  <CharactersWithSpaces>3365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2019-05-07T21:04:00Z</dcterms:created>
  <dc:creator>r. pr. Anna Michalak</dc:creator>
  <dc:description/>
  <dc:language>pl-PL</dc:language>
  <cp:lastModifiedBy/>
  <dcterms:modified xsi:type="dcterms:W3CDTF">2019-07-09T10:56:35Z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