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66" w:rsidRDefault="00B22147" w:rsidP="001B6B1C">
      <w:pPr>
        <w:spacing w:after="0" w:line="259" w:lineRule="auto"/>
        <w:ind w:left="-5"/>
        <w:jc w:val="center"/>
      </w:pPr>
      <w:r>
        <w:rPr>
          <w:b/>
          <w:sz w:val="22"/>
        </w:rPr>
        <w:t xml:space="preserve">NABÓR NA RACHMISTRZÓW TERENOWYCH W GMINIE </w:t>
      </w:r>
      <w:r w:rsidR="001B6B1C">
        <w:rPr>
          <w:b/>
          <w:sz w:val="22"/>
        </w:rPr>
        <w:t>LELKOWO</w:t>
      </w:r>
      <w:r>
        <w:rPr>
          <w:b/>
          <w:sz w:val="22"/>
        </w:rPr>
        <w:t xml:space="preserve"> W POWSZECHNYM SPISIE ROLNYM W</w:t>
      </w:r>
    </w:p>
    <w:p w:rsidR="006E5966" w:rsidRDefault="00B22147" w:rsidP="001B6B1C">
      <w:pPr>
        <w:spacing w:after="39" w:line="259" w:lineRule="auto"/>
        <w:ind w:left="-5"/>
        <w:jc w:val="center"/>
      </w:pPr>
      <w:r>
        <w:rPr>
          <w:b/>
          <w:sz w:val="22"/>
        </w:rPr>
        <w:t>2020 R.</w:t>
      </w:r>
    </w:p>
    <w:p w:rsidR="006E5966" w:rsidRDefault="00B22147">
      <w:pPr>
        <w:spacing w:after="130" w:line="259" w:lineRule="auto"/>
        <w:ind w:left="16"/>
        <w:jc w:val="center"/>
      </w:pPr>
      <w:r>
        <w:rPr>
          <w:b/>
        </w:rPr>
        <w:t>Wójt Gminy Lelkowo – Gminny Komisarz Spisowy</w:t>
      </w:r>
    </w:p>
    <w:p w:rsidR="006E5966" w:rsidRDefault="00B22147">
      <w:pPr>
        <w:spacing w:after="130" w:line="259" w:lineRule="auto"/>
        <w:ind w:left="16" w:right="7"/>
        <w:jc w:val="center"/>
      </w:pPr>
      <w:r>
        <w:rPr>
          <w:b/>
        </w:rPr>
        <w:t>ogłasza nabór na rachmistrzów terenowych w Gminie Lelkowo</w:t>
      </w:r>
    </w:p>
    <w:p w:rsidR="006E5966" w:rsidRDefault="00B22147">
      <w:pPr>
        <w:spacing w:after="130" w:line="259" w:lineRule="auto"/>
        <w:ind w:left="16" w:right="8"/>
        <w:jc w:val="center"/>
      </w:pPr>
      <w:r>
        <w:rPr>
          <w:b/>
        </w:rPr>
        <w:t>w powszechnym spisie rolnym w 2020 r. (PSR 2020).</w:t>
      </w:r>
    </w:p>
    <w:p w:rsidR="006E5966" w:rsidRDefault="00B22147">
      <w:pPr>
        <w:spacing w:after="130" w:line="259" w:lineRule="auto"/>
        <w:ind w:left="0" w:firstLine="0"/>
      </w:pPr>
      <w:r>
        <w:t xml:space="preserve"> </w:t>
      </w:r>
    </w:p>
    <w:p w:rsidR="006E5966" w:rsidRDefault="00B22147">
      <w:pPr>
        <w:spacing w:after="120" w:line="272" w:lineRule="auto"/>
        <w:ind w:left="0" w:firstLine="0"/>
        <w:jc w:val="both"/>
      </w:pPr>
      <w:r>
        <w:t>Na podstawie art. 19, ust. 1, pkt. 4 oraz art. 20, ust 1, 2 i 3 ustawy z dnia 31 lipca 2019 r. o powszechnym spisie rolnym w 2020 r. (Dz. U. z 2019 r. poz. 1728) informuję o otwartym i konkurencyjnym naborze kandydatów na rachmistrzów terenowych do prac spisowych na terenie Gminy Lelkowo, w ramach powszechnego spisu rolnego w 2020 r.</w:t>
      </w:r>
    </w:p>
    <w:p w:rsidR="006E5966" w:rsidRDefault="00B22147">
      <w:pPr>
        <w:spacing w:after="125"/>
        <w:ind w:left="-5"/>
      </w:pPr>
      <w:r>
        <w:rPr>
          <w:b/>
        </w:rPr>
        <w:t>Spis zostanie przeprowadzony w terminie od 1 września do 30 listopada 2020 r.</w:t>
      </w:r>
    </w:p>
    <w:p w:rsidR="006E5966" w:rsidRDefault="00B22147">
      <w:pPr>
        <w:spacing w:after="125"/>
        <w:ind w:left="-5"/>
      </w:pPr>
      <w:r>
        <w:rPr>
          <w:b/>
        </w:rPr>
        <w:t>Ogłoszenie o naborze zostaje umieszczone na tablicy ogłoszeń Urzędu Gminy Lelkowo oraz opublikowane na stronach internetowych Gminy Lelkowo i Biuletynu Informacji Publicznej Urzędu Gminy Lelkowo.</w:t>
      </w:r>
    </w:p>
    <w:p w:rsidR="006E5966" w:rsidRDefault="00B22147">
      <w:pPr>
        <w:spacing w:after="125"/>
        <w:ind w:left="-5"/>
      </w:pPr>
      <w:r>
        <w:rPr>
          <w:b/>
        </w:rPr>
        <w:t>Informacja dotycząca naboru zostaje podana do publicznej wiadomości w terminie od 15 czerwca do 8 lipca 2020 roku.</w:t>
      </w:r>
    </w:p>
    <w:p w:rsidR="006E5966" w:rsidRDefault="00B22147">
      <w:pPr>
        <w:spacing w:after="130" w:line="259" w:lineRule="auto"/>
        <w:ind w:left="0" w:firstLine="0"/>
      </w:pPr>
      <w:r>
        <w:rPr>
          <w:b/>
        </w:rPr>
        <w:t xml:space="preserve"> </w:t>
      </w:r>
    </w:p>
    <w:p w:rsidR="006E5966" w:rsidRDefault="00B22147">
      <w:pPr>
        <w:ind w:left="-5"/>
      </w:pPr>
      <w:r>
        <w:rPr>
          <w:b/>
        </w:rPr>
        <w:t>Kandydat na rachmistrza terenowego winien spełniać następujące warunki:</w:t>
      </w:r>
    </w:p>
    <w:p w:rsidR="006E5966" w:rsidRDefault="00B22147">
      <w:pPr>
        <w:numPr>
          <w:ilvl w:val="0"/>
          <w:numId w:val="1"/>
        </w:numPr>
        <w:spacing w:after="126"/>
        <w:ind w:right="18" w:hanging="156"/>
      </w:pPr>
      <w:r>
        <w:t>Być pełnoletnim;</w:t>
      </w:r>
    </w:p>
    <w:p w:rsidR="006E5966" w:rsidRDefault="00B22147">
      <w:pPr>
        <w:numPr>
          <w:ilvl w:val="0"/>
          <w:numId w:val="1"/>
        </w:numPr>
        <w:spacing w:after="126"/>
        <w:ind w:right="18" w:hanging="156"/>
      </w:pPr>
      <w:r>
        <w:t>Być zamieszkałym na terenie Gminy Lelkowo;</w:t>
      </w:r>
    </w:p>
    <w:p w:rsidR="006E5966" w:rsidRDefault="00B22147">
      <w:pPr>
        <w:numPr>
          <w:ilvl w:val="0"/>
          <w:numId w:val="1"/>
        </w:numPr>
        <w:spacing w:after="126"/>
        <w:ind w:right="18" w:hanging="156"/>
      </w:pPr>
      <w:r>
        <w:t>Posiadać co najmniej wykształcenie średnie;</w:t>
      </w:r>
    </w:p>
    <w:p w:rsidR="006E5966" w:rsidRDefault="00B22147">
      <w:pPr>
        <w:numPr>
          <w:ilvl w:val="0"/>
          <w:numId w:val="1"/>
        </w:numPr>
        <w:spacing w:after="126"/>
        <w:ind w:right="18" w:hanging="156"/>
      </w:pPr>
      <w:r>
        <w:t>Posługiwać się  językiem polskim w mowie i piśmie;</w:t>
      </w:r>
    </w:p>
    <w:p w:rsidR="006E5966" w:rsidRDefault="00B22147">
      <w:pPr>
        <w:numPr>
          <w:ilvl w:val="0"/>
          <w:numId w:val="1"/>
        </w:numPr>
        <w:spacing w:after="126"/>
        <w:ind w:right="18" w:hanging="156"/>
      </w:pPr>
      <w:r>
        <w:t>Nie być skazanym za umyślne przestępstwo lub umyślne przestępstwo skarbowe.</w:t>
      </w:r>
    </w:p>
    <w:p w:rsidR="006E5966" w:rsidRDefault="00B22147" w:rsidP="00B22147">
      <w:pPr>
        <w:spacing w:after="124"/>
        <w:ind w:right="18"/>
        <w:jc w:val="both"/>
      </w:pPr>
      <w:r>
        <w:t>Oświadczenie o spełnieniu wymagania o którym mowa w pkt. 5 kandydat na rachmistrza terenowego składa pod rygorem odpowiedzialności karnej za składanie fałszywych oświadczeń. Kandydat na rachmistrza terenowego, składając oświadczenie jest obowiązany do zawarcia w nim klauzuli następującej treści: „Jestem świadomy odpowiedzialności karnej za złożenie fałszywego oświadczenia”. Klauzula ta zastępuje pouczenie o odpowiedzialności karnej za składanie fałszywych oświadczeń.</w:t>
      </w:r>
    </w:p>
    <w:p w:rsidR="006E5966" w:rsidRDefault="00B22147">
      <w:pPr>
        <w:spacing w:after="130" w:line="259" w:lineRule="auto"/>
        <w:ind w:left="0" w:firstLine="0"/>
      </w:pPr>
      <w:r>
        <w:t xml:space="preserve"> </w:t>
      </w:r>
    </w:p>
    <w:p w:rsidR="006E5966" w:rsidRDefault="00B22147" w:rsidP="00B22147">
      <w:pPr>
        <w:spacing w:after="125"/>
        <w:ind w:left="-5"/>
        <w:jc w:val="both"/>
      </w:pPr>
      <w:r>
        <w:rPr>
          <w:b/>
        </w:rPr>
        <w:t>Ważne informacje dla składających oferty:</w:t>
      </w:r>
    </w:p>
    <w:p w:rsidR="006E5966" w:rsidRDefault="00B22147" w:rsidP="00B22147">
      <w:pPr>
        <w:numPr>
          <w:ilvl w:val="1"/>
          <w:numId w:val="1"/>
        </w:numPr>
        <w:ind w:right="18" w:hanging="204"/>
        <w:jc w:val="both"/>
      </w:pPr>
      <w:bookmarkStart w:id="0" w:name="_GoBack"/>
      <w:bookmarkEnd w:id="0"/>
      <w:r>
        <w:t>Kandydat na rachmistrza terenowego musi odbyć szkolenie teoretyczne i praktyczne. Prawdopodobny termin szkolenia to okres od 3 sierpnia do 11 września 2020 r. Forma realizacji szkoleń (zdalne, stacjonarne) będzie zależała od sytuacji epidemicznej w kraju. W przypadku szkoleń zdalnych kandydaci na rachmistrzów terenowych wezmą udział w szkoleniach łącząc się ze sprzętu własnego.</w:t>
      </w:r>
    </w:p>
    <w:p w:rsidR="006E5966" w:rsidRDefault="00B22147" w:rsidP="00B22147">
      <w:pPr>
        <w:numPr>
          <w:ilvl w:val="1"/>
          <w:numId w:val="1"/>
        </w:numPr>
        <w:ind w:right="18" w:hanging="204"/>
        <w:jc w:val="both"/>
      </w:pPr>
      <w:r>
        <w:t>Szkolenie obejmuje przekazanie informacji o:</w:t>
      </w:r>
    </w:p>
    <w:p w:rsidR="006E5966" w:rsidRDefault="00B22147" w:rsidP="00B22147">
      <w:pPr>
        <w:numPr>
          <w:ilvl w:val="1"/>
          <w:numId w:val="3"/>
        </w:numPr>
        <w:spacing w:after="126"/>
        <w:ind w:right="18" w:hanging="180"/>
        <w:jc w:val="both"/>
      </w:pPr>
      <w:r>
        <w:t>statystyce publicznej, w tym tajemnicy statystycznej;</w:t>
      </w:r>
    </w:p>
    <w:p w:rsidR="006E5966" w:rsidRDefault="00B22147" w:rsidP="00B22147">
      <w:pPr>
        <w:numPr>
          <w:ilvl w:val="1"/>
          <w:numId w:val="3"/>
        </w:numPr>
        <w:spacing w:after="126"/>
        <w:ind w:right="18" w:hanging="180"/>
        <w:jc w:val="both"/>
      </w:pPr>
      <w:r>
        <w:t>zakresie podmiotowym i przedmiotowym spisu rolnego;</w:t>
      </w:r>
    </w:p>
    <w:p w:rsidR="006E5966" w:rsidRDefault="00B22147" w:rsidP="00B22147">
      <w:pPr>
        <w:numPr>
          <w:ilvl w:val="1"/>
          <w:numId w:val="3"/>
        </w:numPr>
        <w:spacing w:after="124"/>
        <w:ind w:right="18" w:hanging="180"/>
        <w:jc w:val="both"/>
      </w:pPr>
      <w:r>
        <w:t>sposobie wykonywania poszczególnych czynności w ramach bezpośredniego wywiadu z użytkownikiem gospodarstwa rolnego, w tym sposobie obsługi urządzenia mobilnego wyposażonego w oprogramowanie dedykowane do przeprowadzenia spisu rolnego.</w:t>
      </w:r>
    </w:p>
    <w:p w:rsidR="006E5966" w:rsidRDefault="00B22147" w:rsidP="00B22147">
      <w:pPr>
        <w:numPr>
          <w:ilvl w:val="1"/>
          <w:numId w:val="2"/>
        </w:numPr>
        <w:ind w:right="18" w:hanging="204"/>
        <w:jc w:val="both"/>
      </w:pPr>
      <w:r>
        <w:t>Egzamin kandydata na rachmistrza terenowego po szkoleniu będzie realizowany za pomocą aplikacji e/m-learning. Kandydat, który nie weźmie udziału w całości szkolenia, nie może przystąpić do egzaminu kończącego szkolenie.</w:t>
      </w:r>
    </w:p>
    <w:p w:rsidR="006E5966" w:rsidRDefault="00B22147" w:rsidP="00B22147">
      <w:pPr>
        <w:numPr>
          <w:ilvl w:val="1"/>
          <w:numId w:val="2"/>
        </w:numPr>
        <w:ind w:right="18" w:hanging="204"/>
        <w:jc w:val="both"/>
      </w:pPr>
      <w:r>
        <w:t>Kandydaci na rachmistrzów terenowych podlegają postępowaniu weryfikacyjnemu. W przypadku zaistnienia sytuacji, kiedy w wyniku naboru kandydatów na rachmistrzów podczas egzaminu wszyscy kandydaci uzyskają jednakową liczbę punktów, a liczba kandydatów będzie większa w stosunku do potrzeb o tym, kto będzie powołany na rachmistrza zdecyduje kolejność zgłoszenia kandydata.</w:t>
      </w:r>
    </w:p>
    <w:p w:rsidR="006E5966" w:rsidRDefault="00B22147" w:rsidP="00B22147">
      <w:pPr>
        <w:numPr>
          <w:ilvl w:val="1"/>
          <w:numId w:val="2"/>
        </w:numPr>
        <w:ind w:right="18" w:hanging="204"/>
        <w:jc w:val="both"/>
      </w:pPr>
      <w:r>
        <w:t>Kandydaci na rachmistrzów terenowych, którzy złożą stosowne dokumenty oraz zostaną zarejestrowani w Systemie Ewidencji Rachmistrzów otrzymają od Urzędu Gminy informację o terminie i formie szkolenia, którego ukończenie z wynikiem pozytywnym będzie warunkiem koniecznym do uzyskania możliwości kwalifikacji na rachmistrza terenowego.</w:t>
      </w:r>
    </w:p>
    <w:p w:rsidR="006E5966" w:rsidRDefault="00B22147" w:rsidP="00B22147">
      <w:pPr>
        <w:numPr>
          <w:ilvl w:val="1"/>
          <w:numId w:val="2"/>
        </w:numPr>
        <w:ind w:right="18" w:hanging="204"/>
        <w:jc w:val="both"/>
      </w:pPr>
      <w:r>
        <w:t>Kandydaci na rachmistrzów terenowych po ukończeniu szkolenia oraz uzyskaniu pozytywnego wyniku egzaminu zostaną wpisani na listę rachmistrzów spisowych, zgodnie z kolejnością liczby uzyskanych punktów podczas egzaminu.</w:t>
      </w:r>
    </w:p>
    <w:p w:rsidR="006E5966" w:rsidRDefault="00B22147" w:rsidP="00B22147">
      <w:pPr>
        <w:numPr>
          <w:ilvl w:val="1"/>
          <w:numId w:val="2"/>
        </w:numPr>
        <w:ind w:right="18" w:hanging="204"/>
        <w:jc w:val="both"/>
      </w:pPr>
      <w:r>
        <w:t>Rachmistrz terenowy będzie wykonywał czynności w ramach prac spisowych na podstawie umowy zawartej z Dyrektorem Urzędu Statystycznego.</w:t>
      </w:r>
    </w:p>
    <w:p w:rsidR="006E5966" w:rsidRDefault="00B22147" w:rsidP="00B22147">
      <w:pPr>
        <w:numPr>
          <w:ilvl w:val="1"/>
          <w:numId w:val="2"/>
        </w:numPr>
        <w:spacing w:after="126"/>
        <w:ind w:right="18" w:hanging="204"/>
        <w:jc w:val="both"/>
      </w:pPr>
      <w:r>
        <w:t>Wynagrodzenie rachmistrza terenowego ustalono jako iloczyn:</w:t>
      </w:r>
    </w:p>
    <w:p w:rsidR="006E5966" w:rsidRDefault="00B22147" w:rsidP="00B22147">
      <w:pPr>
        <w:numPr>
          <w:ilvl w:val="0"/>
          <w:numId w:val="4"/>
        </w:numPr>
        <w:tabs>
          <w:tab w:val="left" w:pos="284"/>
        </w:tabs>
        <w:spacing w:after="124"/>
        <w:ind w:right="18"/>
        <w:jc w:val="both"/>
      </w:pPr>
      <w:r>
        <w:t>37 zł. brutto i liczby przeprowadzonych bezpośrednich wywiadów z użytkownikiem gospodarstwa rolnego, skutkujących prawidłowym spisaniem gospodarstwa rolnego;</w:t>
      </w:r>
    </w:p>
    <w:p w:rsidR="006E5966" w:rsidRDefault="00B22147" w:rsidP="00B22147">
      <w:pPr>
        <w:numPr>
          <w:ilvl w:val="0"/>
          <w:numId w:val="4"/>
        </w:numPr>
        <w:tabs>
          <w:tab w:val="left" w:pos="284"/>
        </w:tabs>
        <w:spacing w:after="124"/>
        <w:ind w:right="18"/>
        <w:jc w:val="both"/>
      </w:pPr>
      <w:r>
        <w:t>20 zł. brutto i liczby przeprowadzonych wywiadów telefonicznych z użytkownikami gospodarstw rolnych, skutkujących prawidłowym spisaniem tych gospodarstw;</w:t>
      </w:r>
    </w:p>
    <w:p w:rsidR="006E5966" w:rsidRDefault="00B22147" w:rsidP="00B22147">
      <w:pPr>
        <w:spacing w:after="130" w:line="259" w:lineRule="auto"/>
        <w:ind w:left="0" w:firstLine="0"/>
        <w:jc w:val="both"/>
      </w:pPr>
      <w:r>
        <w:t xml:space="preserve"> </w:t>
      </w:r>
    </w:p>
    <w:p w:rsidR="006E5966" w:rsidRDefault="00B22147" w:rsidP="00B22147">
      <w:pPr>
        <w:spacing w:after="120" w:line="272" w:lineRule="auto"/>
        <w:ind w:left="0" w:firstLine="0"/>
        <w:jc w:val="both"/>
        <w:rPr>
          <w:u w:val="single" w:color="333333"/>
        </w:rPr>
      </w:pPr>
      <w:r>
        <w:rPr>
          <w:u w:val="single" w:color="333333"/>
        </w:rPr>
        <w:t>UWAGA: jeśli wszyscy kandydaci uzyskają pozytywny wynik z egzaminu, umowa będzie podpisana z kandydatami, którzy uzyskają najlepszy wynik, a pozostali kandydaci zostaną wpisani na listę rachmistrzów rezerwowych.</w:t>
      </w:r>
    </w:p>
    <w:p w:rsidR="00B22147" w:rsidRDefault="00B22147" w:rsidP="00B22147">
      <w:pPr>
        <w:spacing w:after="120" w:line="272" w:lineRule="auto"/>
        <w:ind w:left="0" w:firstLine="0"/>
        <w:jc w:val="both"/>
        <w:rPr>
          <w:u w:val="single" w:color="333333"/>
        </w:rPr>
      </w:pPr>
    </w:p>
    <w:p w:rsidR="00B22147" w:rsidRDefault="00B22147" w:rsidP="00B22147">
      <w:pPr>
        <w:spacing w:after="120" w:line="272" w:lineRule="auto"/>
        <w:ind w:left="0" w:firstLine="0"/>
        <w:jc w:val="both"/>
      </w:pPr>
    </w:p>
    <w:p w:rsidR="006E5966" w:rsidRDefault="00B2214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E5966" w:rsidRDefault="00B22147">
      <w:pPr>
        <w:spacing w:after="125"/>
        <w:ind w:left="-5"/>
      </w:pPr>
      <w:r>
        <w:rPr>
          <w:b/>
        </w:rPr>
        <w:lastRenderedPageBreak/>
        <w:t>Oferta na rachmistrza terenowego winna zawierać:</w:t>
      </w:r>
    </w:p>
    <w:p w:rsidR="006E5966" w:rsidRDefault="00B22147" w:rsidP="00B22147">
      <w:pPr>
        <w:numPr>
          <w:ilvl w:val="1"/>
          <w:numId w:val="5"/>
        </w:numPr>
        <w:ind w:right="18" w:hanging="204"/>
        <w:jc w:val="both"/>
      </w:pPr>
      <w:r>
        <w:t xml:space="preserve">Zgłoszenie kandydata na rachmistrza terenowego, w tym: imię i nazwisko, adres, telefon kontaktowy, adres e-mail, ewentualnie miejsce zatrudnienia lub adres uczelni w przypadku studentów – </w:t>
      </w:r>
      <w:r>
        <w:rPr>
          <w:b/>
        </w:rPr>
        <w:t>wzór zgłoszenia stanowi zał. nr 1.</w:t>
      </w:r>
    </w:p>
    <w:p w:rsidR="006E5966" w:rsidRDefault="00B22147" w:rsidP="00B22147">
      <w:pPr>
        <w:numPr>
          <w:ilvl w:val="1"/>
          <w:numId w:val="5"/>
        </w:numPr>
        <w:ind w:right="18" w:hanging="204"/>
        <w:jc w:val="both"/>
      </w:pPr>
      <w:r>
        <w:t>Kserokopię dokumentu potwierdzającego ukończenie co najmniej szkoły średniej (dokument ma być potwierdzony za zgodność z oryginałem przez kandydata).</w:t>
      </w:r>
    </w:p>
    <w:p w:rsidR="006E5966" w:rsidRDefault="00B22147" w:rsidP="00B22147">
      <w:pPr>
        <w:numPr>
          <w:ilvl w:val="1"/>
          <w:numId w:val="5"/>
        </w:numPr>
        <w:spacing w:after="8"/>
        <w:ind w:right="18" w:hanging="204"/>
        <w:jc w:val="both"/>
      </w:pPr>
      <w:r>
        <w:t xml:space="preserve">Oświadczenie o niekaralności – </w:t>
      </w:r>
      <w:r>
        <w:rPr>
          <w:b/>
        </w:rPr>
        <w:t>wzór oświadczenia stanowi zał. nr 2.</w:t>
      </w:r>
    </w:p>
    <w:p w:rsidR="006E5966" w:rsidRDefault="00B22147" w:rsidP="00B22147">
      <w:pPr>
        <w:numPr>
          <w:ilvl w:val="1"/>
          <w:numId w:val="5"/>
        </w:numPr>
        <w:ind w:right="18" w:hanging="204"/>
        <w:jc w:val="both"/>
      </w:pPr>
      <w:r>
        <w:t xml:space="preserve">Oświadczenie o wyrażeniu zgody na przetwarzanie danych osobowych zawartych w ofercie dla potrzeb niezbędnych w procesie rekrutacji – </w:t>
      </w:r>
      <w:r>
        <w:rPr>
          <w:b/>
        </w:rPr>
        <w:t>wzór oświadczenia stanowi zał. nr 3.</w:t>
      </w:r>
    </w:p>
    <w:p w:rsidR="006E5966" w:rsidRDefault="00B22147" w:rsidP="00B22147">
      <w:pPr>
        <w:numPr>
          <w:ilvl w:val="1"/>
          <w:numId w:val="5"/>
        </w:numPr>
        <w:ind w:right="18" w:hanging="204"/>
        <w:jc w:val="both"/>
      </w:pPr>
      <w:r>
        <w:t xml:space="preserve">Oświadczenia o zapoznaniu się z informacją dotyczącą przetwarzania danych osobowych – </w:t>
      </w:r>
      <w:r>
        <w:rPr>
          <w:b/>
        </w:rPr>
        <w:t>wzór oświadczenia stanowi zał. nr 4.</w:t>
      </w:r>
    </w:p>
    <w:p w:rsidR="006E5966" w:rsidRDefault="00B22147" w:rsidP="00B22147">
      <w:pPr>
        <w:numPr>
          <w:ilvl w:val="1"/>
          <w:numId w:val="5"/>
        </w:numPr>
        <w:spacing w:after="128"/>
        <w:ind w:right="18" w:hanging="204"/>
        <w:jc w:val="both"/>
      </w:pPr>
      <w:r>
        <w:t xml:space="preserve">Oświadczenie o posługiwaniu się językiem polskim w mowie i piśmie – </w:t>
      </w:r>
      <w:r>
        <w:rPr>
          <w:b/>
        </w:rPr>
        <w:t>wzór oświadczenia stanowi zał. Nr 5.</w:t>
      </w:r>
    </w:p>
    <w:p w:rsidR="006E5966" w:rsidRDefault="00B22147">
      <w:pPr>
        <w:spacing w:after="130" w:line="259" w:lineRule="auto"/>
        <w:ind w:left="0" w:firstLine="0"/>
      </w:pPr>
      <w:r>
        <w:t xml:space="preserve"> </w:t>
      </w:r>
    </w:p>
    <w:p w:rsidR="006E5966" w:rsidRDefault="00B22147">
      <w:pPr>
        <w:spacing w:after="125"/>
        <w:ind w:left="-5"/>
      </w:pPr>
      <w:r>
        <w:rPr>
          <w:b/>
        </w:rPr>
        <w:t>Składanie ofert:</w:t>
      </w:r>
    </w:p>
    <w:p w:rsidR="006E5966" w:rsidRDefault="00B22147" w:rsidP="00B22147">
      <w:pPr>
        <w:numPr>
          <w:ilvl w:val="1"/>
          <w:numId w:val="4"/>
        </w:numPr>
        <w:ind w:right="18" w:hanging="240"/>
        <w:jc w:val="both"/>
      </w:pPr>
      <w:r>
        <w:t>Oferty należy składać w formie pisemnej osobiście na dzienniku podawczym Urzędu Gminy Lelkowo (w godzinach pracy Urzędu) lub za pośrednictwem operatora pocztowego (liczy się data wpływu przesyłki na dziennik podawczy) na adres: Urząd Gminy Lelkowo; Lelkowo 21; 14-521 Lelkowo..</w:t>
      </w:r>
    </w:p>
    <w:p w:rsidR="006E5966" w:rsidRDefault="00B22147" w:rsidP="00B22147">
      <w:pPr>
        <w:numPr>
          <w:ilvl w:val="1"/>
          <w:numId w:val="4"/>
        </w:numPr>
        <w:spacing w:after="8"/>
        <w:ind w:right="18" w:hanging="240"/>
        <w:jc w:val="both"/>
      </w:pPr>
      <w:r>
        <w:t xml:space="preserve">Termin składania ofert </w:t>
      </w:r>
      <w:r>
        <w:rPr>
          <w:b/>
        </w:rPr>
        <w:t>upływa w dniu 8 lipca 2020 r.</w:t>
      </w:r>
    </w:p>
    <w:p w:rsidR="006E5966" w:rsidRDefault="00B22147" w:rsidP="00B22147">
      <w:pPr>
        <w:numPr>
          <w:ilvl w:val="1"/>
          <w:numId w:val="4"/>
        </w:numPr>
        <w:ind w:right="18" w:hanging="240"/>
        <w:jc w:val="both"/>
      </w:pPr>
      <w:r>
        <w:t>Oferta musi zostać złożona w zaklejonej kopercie z napisem „Nabór na rachmistrza terenowego –  Spis Rolny 2020”.</w:t>
      </w:r>
    </w:p>
    <w:p w:rsidR="006E5966" w:rsidRDefault="00B22147" w:rsidP="00B22147">
      <w:pPr>
        <w:numPr>
          <w:ilvl w:val="1"/>
          <w:numId w:val="4"/>
        </w:numPr>
        <w:ind w:right="18" w:hanging="240"/>
        <w:jc w:val="both"/>
      </w:pPr>
      <w:r>
        <w:t>Dokumenty które wpłyną do Urzędu po terminie określonym w pkt. 2 lub będą niekompletne nie będą rozpatrywane i zostaną zwrócone na adres nadawcy,    w terminie 14 dni od zakończenia naboru.</w:t>
      </w:r>
    </w:p>
    <w:p w:rsidR="006E5966" w:rsidRDefault="00B22147" w:rsidP="00B22147">
      <w:pPr>
        <w:numPr>
          <w:ilvl w:val="1"/>
          <w:numId w:val="4"/>
        </w:numPr>
        <w:ind w:right="18" w:hanging="240"/>
        <w:jc w:val="both"/>
      </w:pPr>
      <w:r>
        <w:t xml:space="preserve">Wszelkie informacje na temat spisu można uzyskać na stronie internetowej </w:t>
      </w:r>
      <w:hyperlink r:id="rId5">
        <w:r>
          <w:rPr>
            <w:color w:val="2F4E7A"/>
          </w:rPr>
          <w:t>www.stat.gov.pl</w:t>
        </w:r>
      </w:hyperlink>
      <w:r>
        <w:t xml:space="preserve"> oraz ustawie o powszechnym spisie rolnym                                                                   w  2020 r. (Dz. U. z 2019 r. poz. 1728) a także w dokumencie dostępnym na wskazanej stronie internetowej „Instrukcja organizacyjna do powszechnego spisu rolnego w 2020 roku”.  </w:t>
      </w:r>
    </w:p>
    <w:p w:rsidR="006E5966" w:rsidRDefault="00B22147" w:rsidP="00B22147">
      <w:pPr>
        <w:numPr>
          <w:ilvl w:val="1"/>
          <w:numId w:val="4"/>
        </w:numPr>
        <w:spacing w:after="201"/>
        <w:ind w:right="18" w:hanging="240"/>
        <w:jc w:val="both"/>
      </w:pPr>
      <w:r>
        <w:t>Dodatkowych informacji udziela Zastępca Gminnego Komisarza Spisowego</w:t>
      </w:r>
      <w:r w:rsidR="008D4832">
        <w:t xml:space="preserve"> Sylwia Ciosek</w:t>
      </w:r>
      <w:r>
        <w:t>– tel.</w:t>
      </w:r>
      <w:r w:rsidR="008D4832">
        <w:t>55 244-81-06</w:t>
      </w:r>
    </w:p>
    <w:sectPr w:rsidR="006E5966">
      <w:pgSz w:w="11920" w:h="16840"/>
      <w:pgMar w:top="611" w:right="597" w:bottom="581" w:left="5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4F9"/>
    <w:multiLevelType w:val="hybridMultilevel"/>
    <w:tmpl w:val="AA44A484"/>
    <w:lvl w:ilvl="0" w:tplc="D770999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D09B80">
      <w:start w:val="1"/>
      <w:numFmt w:val="decimal"/>
      <w:lvlText w:val="%2."/>
      <w:lvlJc w:val="left"/>
      <w:pPr>
        <w:ind w:left="50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E67406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CCA9CC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E0FD7A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8C9828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D21DDC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1C9744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943314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863663"/>
    <w:multiLevelType w:val="hybridMultilevel"/>
    <w:tmpl w:val="754204C6"/>
    <w:lvl w:ilvl="0" w:tplc="85C8BC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64A73E">
      <w:start w:val="1"/>
      <w:numFmt w:val="decimal"/>
      <w:lvlText w:val="%2.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E21DFE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DE8B38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1872BE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9662CE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8E43EC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4C1EB8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946F0C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B25838"/>
    <w:multiLevelType w:val="hybridMultilevel"/>
    <w:tmpl w:val="608AF954"/>
    <w:lvl w:ilvl="0" w:tplc="924AB1C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9E7720">
      <w:start w:val="1"/>
      <w:numFmt w:val="lowerLetter"/>
      <w:lvlText w:val="%2)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A083E4">
      <w:start w:val="1"/>
      <w:numFmt w:val="lowerRoman"/>
      <w:lvlText w:val="%3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C2ACB8">
      <w:start w:val="1"/>
      <w:numFmt w:val="decimal"/>
      <w:lvlText w:val="%4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E60BFC4">
      <w:start w:val="1"/>
      <w:numFmt w:val="lowerLetter"/>
      <w:lvlText w:val="%5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D467E0">
      <w:start w:val="1"/>
      <w:numFmt w:val="lowerRoman"/>
      <w:lvlText w:val="%6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1EEA34">
      <w:start w:val="1"/>
      <w:numFmt w:val="decimal"/>
      <w:lvlText w:val="%7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E884C2">
      <w:start w:val="1"/>
      <w:numFmt w:val="lowerLetter"/>
      <w:lvlText w:val="%8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5049C2">
      <w:start w:val="1"/>
      <w:numFmt w:val="lowerRoman"/>
      <w:lvlText w:val="%9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C37C20"/>
    <w:multiLevelType w:val="hybridMultilevel"/>
    <w:tmpl w:val="4F8C29E4"/>
    <w:lvl w:ilvl="0" w:tplc="72DCCF1A">
      <w:start w:val="1"/>
      <w:numFmt w:val="decimal"/>
      <w:lvlText w:val="%1.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40DF24">
      <w:start w:val="1"/>
      <w:numFmt w:val="decimal"/>
      <w:lvlText w:val="%2.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F4185E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F6F26A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BE9BF2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40F91E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700D726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8270F2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764B76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356CAA"/>
    <w:multiLevelType w:val="hybridMultilevel"/>
    <w:tmpl w:val="ED38366E"/>
    <w:lvl w:ilvl="0" w:tplc="ACE08F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80939E">
      <w:start w:val="1"/>
      <w:numFmt w:val="decimal"/>
      <w:lvlText w:val="%2.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44DABC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54D7B2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0EDF0A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DAD2C6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0677D0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02ACD4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5A2EBE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66"/>
    <w:rsid w:val="001B6B1C"/>
    <w:rsid w:val="006E5966"/>
    <w:rsid w:val="008D4832"/>
    <w:rsid w:val="00B22147"/>
    <w:rsid w:val="00D31674"/>
    <w:rsid w:val="00F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F96AD-9049-4858-AF7D-6F6FF40B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" w:line="266" w:lineRule="auto"/>
      <w:ind w:left="10" w:hanging="10"/>
    </w:pPr>
    <w:rPr>
      <w:rFonts w:ascii="Calibri" w:eastAsia="Calibri" w:hAnsi="Calibri" w:cs="Calibri"/>
      <w:color w:val="333333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82" w:hanging="10"/>
      <w:outlineLvl w:val="0"/>
    </w:pPr>
    <w:rPr>
      <w:rFonts w:ascii="Calibri" w:eastAsia="Calibri" w:hAnsi="Calibri" w:cs="Calibri"/>
      <w:color w:val="5C5959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5C5959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BIP Urząd Gminy Dobra</vt:lpstr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 Urząd Gminy Dobra</dc:title>
  <dc:subject/>
  <dc:creator>Agnieszka Zajaczkowska</dc:creator>
  <cp:keywords/>
  <cp:lastModifiedBy>Agnieszka Zajaczkowska</cp:lastModifiedBy>
  <cp:revision>2</cp:revision>
  <cp:lastPrinted>2020-06-17T11:31:00Z</cp:lastPrinted>
  <dcterms:created xsi:type="dcterms:W3CDTF">2020-06-17T11:38:00Z</dcterms:created>
  <dcterms:modified xsi:type="dcterms:W3CDTF">2020-06-17T11:38:00Z</dcterms:modified>
</cp:coreProperties>
</file>