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FD6AFA" w14:textId="77777777" w:rsidR="00A45905" w:rsidRDefault="00A45905" w:rsidP="00F66B36">
      <w:pPr>
        <w:jc w:val="center"/>
        <w:rPr>
          <w:spacing w:val="20"/>
          <w:sz w:val="36"/>
          <w:szCs w:val="36"/>
        </w:rPr>
      </w:pPr>
    </w:p>
    <w:p w14:paraId="3DFDD668" w14:textId="77777777" w:rsidR="008976D0" w:rsidRDefault="00A45905" w:rsidP="00B32548">
      <w:pPr>
        <w:pStyle w:val="Tytu"/>
      </w:pPr>
      <w:bookmarkStart w:id="0" w:name="_Toc475266055"/>
      <w:r w:rsidRPr="00E24E40">
        <w:t>Szczegółowy opis przedmiotu zamówienia</w:t>
      </w:r>
      <w:bookmarkEnd w:id="0"/>
    </w:p>
    <w:p w14:paraId="4E172899" w14:textId="77777777" w:rsidR="00E9296D" w:rsidRPr="00CD6911" w:rsidRDefault="00E9296D" w:rsidP="00E9296D">
      <w:pPr>
        <w:pStyle w:val="Nagwek1"/>
        <w:rPr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2"/>
        <w:gridCol w:w="2318"/>
        <w:gridCol w:w="6292"/>
        <w:gridCol w:w="776"/>
        <w:gridCol w:w="835"/>
      </w:tblGrid>
      <w:tr w:rsidR="00E9296D" w:rsidRPr="00CB0CD5" w14:paraId="5254626C" w14:textId="77777777" w:rsidTr="000E2921">
        <w:tc>
          <w:tcPr>
            <w:tcW w:w="252" w:type="pct"/>
          </w:tcPr>
          <w:p w14:paraId="697D6719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LP</w:t>
            </w:r>
          </w:p>
        </w:tc>
        <w:tc>
          <w:tcPr>
            <w:tcW w:w="1077" w:type="pct"/>
          </w:tcPr>
          <w:p w14:paraId="0AE90B0B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Przedmiot zamówienia</w:t>
            </w:r>
          </w:p>
        </w:tc>
        <w:tc>
          <w:tcPr>
            <w:tcW w:w="2923" w:type="pct"/>
          </w:tcPr>
          <w:p w14:paraId="29595A1F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Opis szczegółowy</w:t>
            </w:r>
          </w:p>
        </w:tc>
        <w:tc>
          <w:tcPr>
            <w:tcW w:w="360" w:type="pct"/>
          </w:tcPr>
          <w:p w14:paraId="63E328C8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Ilość</w:t>
            </w:r>
          </w:p>
        </w:tc>
        <w:tc>
          <w:tcPr>
            <w:tcW w:w="388" w:type="pct"/>
          </w:tcPr>
          <w:p w14:paraId="1CA0727A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Jedn. Miary</w:t>
            </w:r>
          </w:p>
        </w:tc>
      </w:tr>
      <w:tr w:rsidR="00E9296D" w:rsidRPr="00CB0CD5" w14:paraId="191CF238" w14:textId="77777777" w:rsidTr="00E9296D">
        <w:tc>
          <w:tcPr>
            <w:tcW w:w="258" w:type="pct"/>
            <w:noWrap/>
          </w:tcPr>
          <w:p w14:paraId="0A50BA9B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1083" w:type="pct"/>
          </w:tcPr>
          <w:p w14:paraId="561378F7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Aparat fotograficzny</w:t>
            </w:r>
          </w:p>
        </w:tc>
        <w:tc>
          <w:tcPr>
            <w:tcW w:w="2929" w:type="pct"/>
          </w:tcPr>
          <w:p w14:paraId="44147F76" w14:textId="77777777" w:rsidR="00E9296D" w:rsidRPr="00B32548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Aparat fotograficzny (zaawansowany kompakt) z szerokokątnym obiektywem, z opcją ustawień manualnych i możliwościami filmowania w rozdzielczości Full HD. Parametry minimalne: matryca typu CMOS; rozmiar matrycy: </w:t>
            </w:r>
            <w:r>
              <w:rPr>
                <w:color w:val="000000"/>
                <w:lang w:eastAsia="pl-PL"/>
              </w:rPr>
              <w:t>½</w:t>
            </w:r>
            <w:r w:rsidRPr="00B32548">
              <w:rPr>
                <w:color w:val="000000"/>
                <w:lang w:eastAsia="pl-PL"/>
              </w:rPr>
              <w:t>,3</w:t>
            </w:r>
            <w:r>
              <w:rPr>
                <w:color w:val="000000"/>
                <w:lang w:eastAsia="pl-PL"/>
              </w:rPr>
              <w:t>”</w:t>
            </w:r>
            <w:r w:rsidRPr="00B32548">
              <w:rPr>
                <w:color w:val="000000"/>
                <w:lang w:eastAsia="pl-PL"/>
              </w:rPr>
              <w:t>; liczba pixeli: 16,3 mln; stabilizacja optyczna [OIS], wyświetlacz 3</w:t>
            </w:r>
            <w:r>
              <w:rPr>
                <w:color w:val="000000"/>
                <w:lang w:eastAsia="pl-PL"/>
              </w:rPr>
              <w:t>”</w:t>
            </w:r>
            <w:r w:rsidRPr="00B32548">
              <w:rPr>
                <w:color w:val="000000"/>
                <w:lang w:eastAsia="pl-PL"/>
              </w:rPr>
              <w:t xml:space="preserve"> dotykowy; ogniskowa obiektywu: 4.1</w:t>
            </w:r>
            <w:r w:rsidRPr="00CB0CD5">
              <w:rPr>
                <w:color w:val="000000"/>
                <w:lang w:eastAsia="pl-PL"/>
              </w:rPr>
              <w:t>–</w:t>
            </w:r>
            <w:r w:rsidRPr="00B32548">
              <w:rPr>
                <w:color w:val="000000"/>
                <w:lang w:eastAsia="pl-PL"/>
              </w:rPr>
              <w:t>86.1 mm (odpowiednik dla 35 mm: 23</w:t>
            </w:r>
            <w:r w:rsidRPr="00CB0CD5">
              <w:rPr>
                <w:color w:val="000000"/>
                <w:lang w:eastAsia="pl-PL"/>
              </w:rPr>
              <w:t>–</w:t>
            </w:r>
            <w:r w:rsidRPr="00B32548">
              <w:rPr>
                <w:color w:val="000000"/>
                <w:lang w:eastAsia="pl-PL"/>
              </w:rPr>
              <w:t>483 mm); zoom optyczny: 21x, zoom cyfrowy: 5x; czułość: auto, ISO 100, ISO 200, ISO 400, ISO 800, ISO 1600, ISO 3200; pomiar światła: wielosegmentowy, centralnie ważony i punktowy; detekcja twarzy; tryb ekspozycji: programowa AE, priorytet migawki, priorytet przysłony i ustawienia ręczne; kompensacja od -2 EV do 2 EV i w krokach co 1/3 EV; czas otwarcia migawki: 1/8</w:t>
            </w:r>
            <w:r w:rsidRPr="00CB0CD5">
              <w:rPr>
                <w:color w:val="000000"/>
                <w:lang w:eastAsia="pl-PL"/>
              </w:rPr>
              <w:t>–</w:t>
            </w:r>
            <w:r w:rsidRPr="00B32548">
              <w:rPr>
                <w:color w:val="000000"/>
                <w:lang w:eastAsia="pl-PL"/>
              </w:rPr>
              <w:t>1/2000 s [auto] 1</w:t>
            </w:r>
            <w:r w:rsidRPr="00CB0CD5">
              <w:rPr>
                <w:color w:val="000000"/>
                <w:lang w:eastAsia="pl-PL"/>
              </w:rPr>
              <w:t>–</w:t>
            </w:r>
            <w:r w:rsidRPr="00B32548">
              <w:rPr>
                <w:color w:val="000000"/>
                <w:lang w:eastAsia="pl-PL"/>
              </w:rPr>
              <w:t xml:space="preserve"> 1/2000 s [programowa AE] 8</w:t>
            </w:r>
            <w:r w:rsidRPr="00CB0CD5">
              <w:rPr>
                <w:color w:val="000000"/>
                <w:lang w:eastAsia="pl-PL"/>
              </w:rPr>
              <w:t>–</w:t>
            </w:r>
            <w:r w:rsidRPr="00B32548">
              <w:rPr>
                <w:color w:val="000000"/>
                <w:lang w:eastAsia="pl-PL"/>
              </w:rPr>
              <w:t>1/2000 s [zdjęcia nocne] 16</w:t>
            </w:r>
            <w:r w:rsidRPr="00CB0CD5">
              <w:rPr>
                <w:color w:val="000000"/>
                <w:lang w:eastAsia="pl-PL"/>
              </w:rPr>
              <w:t>–</w:t>
            </w:r>
            <w:r w:rsidRPr="00B32548">
              <w:rPr>
                <w:color w:val="000000"/>
                <w:lang w:eastAsia="pl-PL"/>
              </w:rPr>
              <w:t>1/2000 s [ustawienia ręczne]; maksymalna rozdzielczość: 4608 x 3456 pikseli; format zapisu pliku: JPEG; rejestracja filmów z dźwiękiem; maksymalna rozdzielczość filmów: 1920 x 1080; liczba klatek na sekundę: 30; format zapisu filmów: MP4; akumulator.</w:t>
            </w:r>
          </w:p>
        </w:tc>
        <w:tc>
          <w:tcPr>
            <w:tcW w:w="366" w:type="pct"/>
            <w:noWrap/>
          </w:tcPr>
          <w:p w14:paraId="616AA2A3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14:paraId="52EE4013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E9296D" w:rsidRPr="00CB0CD5" w14:paraId="4C05DBB8" w14:textId="77777777" w:rsidTr="00E9296D">
        <w:tc>
          <w:tcPr>
            <w:tcW w:w="258" w:type="pct"/>
            <w:noWrap/>
          </w:tcPr>
          <w:p w14:paraId="0685159B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</w:t>
            </w:r>
          </w:p>
        </w:tc>
        <w:tc>
          <w:tcPr>
            <w:tcW w:w="1083" w:type="pct"/>
          </w:tcPr>
          <w:p w14:paraId="3A9A84D2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Rzutnik multimedialny</w:t>
            </w:r>
          </w:p>
        </w:tc>
        <w:tc>
          <w:tcPr>
            <w:tcW w:w="2929" w:type="pct"/>
          </w:tcPr>
          <w:p w14:paraId="54E637E4" w14:textId="77777777" w:rsidR="00E9296D" w:rsidRPr="00B32548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Rzutnik multimedialny z matrycą typu DLP o następujących parametrach minimalnych: lampa o mocy 240 W, żywotność lampy w trybie normal: 3500 godz., żywotność lampy w trybie econo: 6000 godz., współczynnik kontrastu: 10000:1, rozdzielczość podstawowa: full HD (1920 x 1080), rozdzielczość maksymalna: WUXGA (1920 x 1200), 3D ready, jasność: 2200 ANSI lumen, format obrazu: 16:9 lub 4:3, zoom optyczny: 1,3:1, korekcja pionowa i pozioma: +/- 30 stopni, wielkość obrazu od 40 cali</w:t>
            </w:r>
            <w:r w:rsidRPr="00CB0CD5">
              <w:rPr>
                <w:color w:val="000000"/>
                <w:lang w:eastAsia="pl-PL"/>
              </w:rPr>
              <w:t>–</w:t>
            </w:r>
            <w:r w:rsidRPr="00B32548">
              <w:rPr>
                <w:color w:val="000000"/>
                <w:lang w:eastAsia="pl-PL"/>
              </w:rPr>
              <w:t>235 cali, 2 x wejście HDMI, wejście komponentowe, wejście D-Sub 15pin, wejście kompozytowe, port RS-232, 2 x wejście liniowe audio, wyjście liniowe audio, 2 x złącze USB, głośnik o mocy 10W, głośność w trybie econo: 28 dB, głośność w trybie normal: 31 dB, możliwość prowadzenia prezentacji bez komputera, pilot, gwarancja: 36 miesięcy, gwarancja na lampę: 12 miesięcy. Minimalna zawartość dodatkowego wyposażenia: instrukcja obsługi, kabel DSUB, kabel zasilający, pilot z bateriami.</w:t>
            </w:r>
          </w:p>
        </w:tc>
        <w:tc>
          <w:tcPr>
            <w:tcW w:w="366" w:type="pct"/>
            <w:noWrap/>
          </w:tcPr>
          <w:p w14:paraId="1EFB0A3C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14:paraId="1FC4628F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E9296D" w:rsidRPr="00CB0CD5" w14:paraId="34412834" w14:textId="77777777" w:rsidTr="00E9296D">
        <w:tc>
          <w:tcPr>
            <w:tcW w:w="258" w:type="pct"/>
            <w:noWrap/>
          </w:tcPr>
          <w:p w14:paraId="17CAFE88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3</w:t>
            </w:r>
          </w:p>
        </w:tc>
        <w:tc>
          <w:tcPr>
            <w:tcW w:w="1083" w:type="pct"/>
          </w:tcPr>
          <w:p w14:paraId="61937554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Ekran do rzutnika multimedialnego</w:t>
            </w:r>
          </w:p>
        </w:tc>
        <w:tc>
          <w:tcPr>
            <w:tcW w:w="2929" w:type="pct"/>
          </w:tcPr>
          <w:p w14:paraId="7109141E" w14:textId="77777777" w:rsidR="00E9296D" w:rsidRPr="00B32548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Elektrycznie zwijany ekran z możliwością montażu ściennego lub sufitowego. Parametry optymalne: format: 16:10, wymiar powierzchni projekcyjnej: 240 x 150 cm, funkcja automatycznego zatrzymywania zwijania/rozwijania tkaniny, radiowy system zdalnego sterowania, uniwersalne uchwyty montażowe, 2 lata gwarancji.</w:t>
            </w:r>
          </w:p>
        </w:tc>
        <w:tc>
          <w:tcPr>
            <w:tcW w:w="366" w:type="pct"/>
            <w:noWrap/>
          </w:tcPr>
          <w:p w14:paraId="0455C5BA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14:paraId="698F29BD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E9296D" w:rsidRPr="00CB0CD5" w14:paraId="57BB9670" w14:textId="77777777" w:rsidTr="00E9296D">
        <w:tc>
          <w:tcPr>
            <w:tcW w:w="258" w:type="pct"/>
            <w:noWrap/>
          </w:tcPr>
          <w:p w14:paraId="42B025FC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lastRenderedPageBreak/>
              <w:t>4</w:t>
            </w:r>
          </w:p>
        </w:tc>
        <w:tc>
          <w:tcPr>
            <w:tcW w:w="1083" w:type="pct"/>
          </w:tcPr>
          <w:p w14:paraId="7AAE1F3E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Odtwarzacz CD z głośnikami</w:t>
            </w:r>
          </w:p>
        </w:tc>
        <w:tc>
          <w:tcPr>
            <w:tcW w:w="2929" w:type="pct"/>
          </w:tcPr>
          <w:p w14:paraId="04F1808B" w14:textId="77777777" w:rsidR="00E9296D" w:rsidRPr="00B32548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Radiomagnetofon z odtwarzaczem CD (odtwarza: Audio CD, CD-R/RW, MP3, WMA), z magnetofonem jednokasetowym i z radiem analogowym. Parametry: dźwięk stereo, możliwość zaprogramowania 20 stacji radiowych, głośniki dwudrożne, moc wyjściowa głośników: min. 2 x 6 W, korektor dźwięku, podbicie basów, podświetlany wyświetlacz LCD, pilot, wyłącznik czasowy, odtwarzanie plików MP3 i WMA przez złącze USB, wejście USB, wejście liniowe stereo 3,5 mm, wyjście słuchawkowe, zasilanie: sieciowe 220</w:t>
            </w:r>
            <w:r w:rsidRPr="00CB0CD5">
              <w:rPr>
                <w:color w:val="000000"/>
                <w:lang w:eastAsia="pl-PL"/>
              </w:rPr>
              <w:t>–</w:t>
            </w:r>
            <w:r w:rsidRPr="00B32548">
              <w:rPr>
                <w:color w:val="000000"/>
                <w:lang w:eastAsia="pl-PL"/>
              </w:rPr>
              <w:t>240 V, 50/60 Hz lub bateryjne.</w:t>
            </w:r>
          </w:p>
        </w:tc>
        <w:tc>
          <w:tcPr>
            <w:tcW w:w="366" w:type="pct"/>
            <w:noWrap/>
          </w:tcPr>
          <w:p w14:paraId="3FDD0114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14:paraId="1C7F3908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E9296D" w:rsidRPr="00CB0CD5" w14:paraId="55EAAFE7" w14:textId="77777777" w:rsidTr="00E9296D">
        <w:tc>
          <w:tcPr>
            <w:tcW w:w="258" w:type="pct"/>
            <w:noWrap/>
          </w:tcPr>
          <w:p w14:paraId="528718CF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5</w:t>
            </w:r>
          </w:p>
        </w:tc>
        <w:tc>
          <w:tcPr>
            <w:tcW w:w="1083" w:type="pct"/>
          </w:tcPr>
          <w:p w14:paraId="23CF9A0A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Laptop dla nauczyciela (możliwość podłączenia do rzutnika i mikroskopu)</w:t>
            </w:r>
          </w:p>
        </w:tc>
        <w:tc>
          <w:tcPr>
            <w:tcW w:w="2929" w:type="pct"/>
          </w:tcPr>
          <w:p w14:paraId="6E552721" w14:textId="77777777" w:rsidR="00E9296D" w:rsidRPr="00B74F0C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Przekątna ekranu 15,6”</w:t>
            </w:r>
          </w:p>
          <w:p w14:paraId="53CB115A" w14:textId="77777777" w:rsidR="00E9296D" w:rsidRPr="00B74F0C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Procesor dwurdzeniowy o wydajności min. 2500 pkt. w PassMark.</w:t>
            </w:r>
          </w:p>
          <w:p w14:paraId="306586FB" w14:textId="77777777" w:rsidR="00E9296D" w:rsidRPr="00B74F0C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Pamięć RAM</w:t>
            </w:r>
            <w:r>
              <w:rPr>
                <w:color w:val="000000"/>
                <w:lang w:eastAsia="pl-PL"/>
              </w:rPr>
              <w:t xml:space="preserve"> min.</w:t>
            </w:r>
            <w:r w:rsidRPr="00B74F0C">
              <w:rPr>
                <w:color w:val="000000"/>
                <w:lang w:eastAsia="pl-PL"/>
              </w:rPr>
              <w:t xml:space="preserve"> 8GB DDR3</w:t>
            </w:r>
          </w:p>
          <w:p w14:paraId="41F82A7E" w14:textId="77777777" w:rsidR="00E9296D" w:rsidRPr="00B74F0C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dysk twardy HDD</w:t>
            </w:r>
            <w:r>
              <w:rPr>
                <w:color w:val="000000"/>
                <w:lang w:eastAsia="pl-PL"/>
              </w:rPr>
              <w:t xml:space="preserve"> min.</w:t>
            </w:r>
            <w:r w:rsidRPr="00B74F0C">
              <w:rPr>
                <w:color w:val="000000"/>
                <w:lang w:eastAsia="pl-PL"/>
              </w:rPr>
              <w:t xml:space="preserve"> 500GB</w:t>
            </w:r>
          </w:p>
          <w:p w14:paraId="6882FF69" w14:textId="77777777" w:rsidR="00E9296D" w:rsidRPr="00B74F0C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napęd optyczny DVD±RW</w:t>
            </w:r>
          </w:p>
          <w:p w14:paraId="048D3E9B" w14:textId="77777777" w:rsidR="00E9296D" w:rsidRPr="00B74F0C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karta sieciowa Wifi b/g/n</w:t>
            </w:r>
          </w:p>
          <w:p w14:paraId="39A78385" w14:textId="77777777" w:rsidR="00E9296D" w:rsidRPr="00B74F0C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karta sieciowa 100/1000 BaseT</w:t>
            </w:r>
          </w:p>
          <w:p w14:paraId="6A6D5C88" w14:textId="77777777" w:rsidR="00E9296D" w:rsidRPr="00B74F0C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system Windows 10 64bit Pro PL</w:t>
            </w:r>
          </w:p>
          <w:p w14:paraId="0083B7BC" w14:textId="77777777" w:rsidR="00E9296D" w:rsidRPr="00B32548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gwarancja – 2 lata,</w:t>
            </w:r>
          </w:p>
        </w:tc>
        <w:tc>
          <w:tcPr>
            <w:tcW w:w="366" w:type="pct"/>
            <w:noWrap/>
          </w:tcPr>
          <w:p w14:paraId="582C511B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14:paraId="37306049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E9296D" w:rsidRPr="00CB0CD5" w14:paraId="1FF3F6A9" w14:textId="77777777" w:rsidTr="00E9296D">
        <w:tc>
          <w:tcPr>
            <w:tcW w:w="258" w:type="pct"/>
            <w:noWrap/>
          </w:tcPr>
          <w:p w14:paraId="276B1387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6</w:t>
            </w:r>
          </w:p>
        </w:tc>
        <w:tc>
          <w:tcPr>
            <w:tcW w:w="1083" w:type="pct"/>
          </w:tcPr>
          <w:p w14:paraId="51D8D704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Ładowarka do baterii</w:t>
            </w:r>
          </w:p>
        </w:tc>
        <w:tc>
          <w:tcPr>
            <w:tcW w:w="2929" w:type="pct"/>
          </w:tcPr>
          <w:p w14:paraId="06BD9E68" w14:textId="77777777" w:rsidR="00E9296D" w:rsidRPr="00B32548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Uniwersalna ładowarka z wyświetlaczem LCD z gniazdem USB do baterii typu: Do ładowania wszystkich konsumenckich akumulatorów Ni-CD, Ni-MH o rozmiarach AA/R6, AAA/R03, C/R14, D/R20, 6F22/9V.</w:t>
            </w:r>
          </w:p>
        </w:tc>
        <w:tc>
          <w:tcPr>
            <w:tcW w:w="366" w:type="pct"/>
            <w:noWrap/>
          </w:tcPr>
          <w:p w14:paraId="3372A91D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</w:t>
            </w:r>
          </w:p>
        </w:tc>
        <w:tc>
          <w:tcPr>
            <w:tcW w:w="364" w:type="pct"/>
            <w:noWrap/>
          </w:tcPr>
          <w:p w14:paraId="50CE9341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sztuki</w:t>
            </w:r>
          </w:p>
        </w:tc>
      </w:tr>
      <w:tr w:rsidR="00E9296D" w:rsidRPr="00CB0CD5" w14:paraId="2E8761B7" w14:textId="77777777" w:rsidTr="00E9296D">
        <w:tc>
          <w:tcPr>
            <w:tcW w:w="258" w:type="pct"/>
            <w:noWrap/>
          </w:tcPr>
          <w:p w14:paraId="6D4A8743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7</w:t>
            </w:r>
          </w:p>
        </w:tc>
        <w:tc>
          <w:tcPr>
            <w:tcW w:w="1083" w:type="pct"/>
          </w:tcPr>
          <w:p w14:paraId="5F33F552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Listwa zasilająca (przedłużacz)</w:t>
            </w:r>
          </w:p>
        </w:tc>
        <w:tc>
          <w:tcPr>
            <w:tcW w:w="2929" w:type="pct"/>
          </w:tcPr>
          <w:p w14:paraId="67573EDA" w14:textId="77777777" w:rsidR="00E9296D" w:rsidRPr="00B32548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Z zabezpieczeniem przeciwprzepięciowym, min. 5 gniazdek z uziemieniem i z osobnymi włącznikami, długość przewodu min. 1,5 m.</w:t>
            </w:r>
          </w:p>
        </w:tc>
        <w:tc>
          <w:tcPr>
            <w:tcW w:w="366" w:type="pct"/>
            <w:noWrap/>
          </w:tcPr>
          <w:p w14:paraId="191318E6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4</w:t>
            </w:r>
          </w:p>
        </w:tc>
        <w:tc>
          <w:tcPr>
            <w:tcW w:w="364" w:type="pct"/>
            <w:noWrap/>
          </w:tcPr>
          <w:p w14:paraId="0CAEF205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sztuki</w:t>
            </w:r>
          </w:p>
        </w:tc>
      </w:tr>
      <w:tr w:rsidR="00E9296D" w:rsidRPr="00CB0CD5" w14:paraId="4C975DC2" w14:textId="77777777" w:rsidTr="00E9296D">
        <w:tc>
          <w:tcPr>
            <w:tcW w:w="258" w:type="pct"/>
            <w:noWrap/>
          </w:tcPr>
          <w:p w14:paraId="1ABC704A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8</w:t>
            </w:r>
          </w:p>
        </w:tc>
        <w:tc>
          <w:tcPr>
            <w:tcW w:w="1083" w:type="pct"/>
          </w:tcPr>
          <w:p w14:paraId="4A2C934F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T</w:t>
            </w:r>
            <w:r w:rsidRPr="00B32548">
              <w:rPr>
                <w:color w:val="000000"/>
                <w:lang w:eastAsia="pl-PL"/>
              </w:rPr>
              <w:t>ablica interaktywna</w:t>
            </w:r>
          </w:p>
        </w:tc>
        <w:tc>
          <w:tcPr>
            <w:tcW w:w="2929" w:type="pct"/>
          </w:tcPr>
          <w:p w14:paraId="2B1C2208" w14:textId="77777777" w:rsidR="00E9296D" w:rsidRPr="00B32548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Technologia Pozycjonowanie w podczerwieni (dotykowa)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Przekątna powierzchni zewnętrznej83,6”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System operacyjny Windows 8/ 7/ Vista/ XP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Rozdzielczość9600 x 9600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Precyzja± 2 mm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Częstotliwość odczytu Ultradźwięk: 40 kHz, podczerwień: 38 kHz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PortUSB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Temperatura pracy-20°C do +55°C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Załączone akcesoria głośniki, aktywna półka, odbiornik WiFi, kabel USB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Przekątna powierzchni aktywnej79</w:t>
            </w:r>
            <w:r>
              <w:rPr>
                <w:color w:val="000000"/>
                <w:lang w:eastAsia="pl-PL"/>
              </w:rPr>
              <w:t>”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Wymiary powierzchni aktywnej (cm)158,8 x 118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Waga (kg)22.5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Proporcje obrazu4:3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Gwarancja5 lat na tablicę, rok na pozostałe komponenty</w:t>
            </w:r>
          </w:p>
        </w:tc>
        <w:tc>
          <w:tcPr>
            <w:tcW w:w="366" w:type="pct"/>
            <w:noWrap/>
          </w:tcPr>
          <w:p w14:paraId="715248B2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14:paraId="7CBBD2EA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E9296D" w:rsidRPr="00CB0CD5" w14:paraId="1B330292" w14:textId="77777777" w:rsidTr="00E9296D">
        <w:tc>
          <w:tcPr>
            <w:tcW w:w="258" w:type="pct"/>
            <w:noWrap/>
          </w:tcPr>
          <w:p w14:paraId="65F4B3F7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9</w:t>
            </w:r>
          </w:p>
        </w:tc>
        <w:tc>
          <w:tcPr>
            <w:tcW w:w="1083" w:type="pct"/>
          </w:tcPr>
          <w:p w14:paraId="77A8F86C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Ekran do rzutnika multimedialnego</w:t>
            </w:r>
          </w:p>
        </w:tc>
        <w:tc>
          <w:tcPr>
            <w:tcW w:w="2929" w:type="pct"/>
          </w:tcPr>
          <w:p w14:paraId="284F4471" w14:textId="77777777" w:rsidR="00E9296D" w:rsidRPr="00B32548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Elektrycznie zwijany ekran z możliwością montażu ściennego lub sufitowego. Parametry optymalne: format: 16:10, wymiar powierzchni projekcyjnej: 240 x 150 cm, funkcja automatycznego zatrzymywania zwijania/rozwijania tkaniny, radiowy system zdalnego sterowania, uniwersalne uchwyty montażowe, 2 lata gwarancji.</w:t>
            </w:r>
          </w:p>
        </w:tc>
        <w:tc>
          <w:tcPr>
            <w:tcW w:w="366" w:type="pct"/>
            <w:noWrap/>
          </w:tcPr>
          <w:p w14:paraId="04016A9C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14:paraId="4563A80E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E9296D" w:rsidRPr="00CB0CD5" w14:paraId="03168905" w14:textId="77777777" w:rsidTr="00E9296D">
        <w:tc>
          <w:tcPr>
            <w:tcW w:w="258" w:type="pct"/>
            <w:noWrap/>
          </w:tcPr>
          <w:p w14:paraId="0EF65A95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10</w:t>
            </w:r>
          </w:p>
        </w:tc>
        <w:tc>
          <w:tcPr>
            <w:tcW w:w="1083" w:type="pct"/>
          </w:tcPr>
          <w:p w14:paraId="1BFDBACE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rzutnik multimedialny</w:t>
            </w:r>
          </w:p>
        </w:tc>
        <w:tc>
          <w:tcPr>
            <w:tcW w:w="2929" w:type="pct"/>
          </w:tcPr>
          <w:p w14:paraId="6FF43EE9" w14:textId="77777777" w:rsidR="00E9296D" w:rsidRPr="00B32548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Rzutnik multimedialny z matrycą typu DLP o następujących parametrach minimalnych: lampa o mocy 240 W, żywotność lampy </w:t>
            </w:r>
            <w:r w:rsidRPr="00B32548">
              <w:rPr>
                <w:color w:val="000000"/>
                <w:lang w:eastAsia="pl-PL"/>
              </w:rPr>
              <w:lastRenderedPageBreak/>
              <w:t>w trybie normal: 3500 godz., żywotność lampy w trybie econo: 6000 godz., współczynnik kontrastu: 10000:1, rozdzielczość podstawowa: full HD (1920 x 1080), rozdzielczość maksymalna: WUXGA (1920 x 1200), 3D ready, jasność: 2200 ANSI lumen, format obrazu: 16:9 lub 4:3, zoom optyczny: 1,3:1, korekcja pionowa i pozioma: +/- 30 stopni, wielkość obrazu od 40 cali</w:t>
            </w:r>
            <w:r w:rsidRPr="00CB0CD5">
              <w:rPr>
                <w:color w:val="000000"/>
                <w:lang w:eastAsia="pl-PL"/>
              </w:rPr>
              <w:t>–</w:t>
            </w:r>
            <w:r w:rsidRPr="00B32548">
              <w:rPr>
                <w:color w:val="000000"/>
                <w:lang w:eastAsia="pl-PL"/>
              </w:rPr>
              <w:t>235 cali, 2 x wejście HDMI, wejście komponentowe, wejście D-Sub 15pin, wejście kompozytowe, port RS-232, 2 xwejście liniowe audio, wyjście liniowe audio, 2 x złącze USB, głośnik o mocy 10W, głośność w trybie econo: 28 dB, głośność w trybie normal: 31 dB, możliwość prowadzenia prezentacji bez komputera, pilot, gwarancja: 36 miesięcy, gwarancja na lampę: 12 miesięcy. Minimalna zawartość dodatkowego wyposażenia: instrukcja obsługi, kabel DSUB, kabel zasilający, pilot z bateriami.</w:t>
            </w:r>
          </w:p>
        </w:tc>
        <w:tc>
          <w:tcPr>
            <w:tcW w:w="366" w:type="pct"/>
            <w:noWrap/>
          </w:tcPr>
          <w:p w14:paraId="081E54D4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lastRenderedPageBreak/>
              <w:t>1</w:t>
            </w:r>
          </w:p>
        </w:tc>
        <w:tc>
          <w:tcPr>
            <w:tcW w:w="364" w:type="pct"/>
            <w:noWrap/>
          </w:tcPr>
          <w:p w14:paraId="0EA8F6F3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E9296D" w:rsidRPr="00CB0CD5" w14:paraId="7625F52B" w14:textId="77777777" w:rsidTr="00E9296D">
        <w:tc>
          <w:tcPr>
            <w:tcW w:w="258" w:type="pct"/>
            <w:noWrap/>
          </w:tcPr>
          <w:p w14:paraId="129335E6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11</w:t>
            </w:r>
          </w:p>
        </w:tc>
        <w:tc>
          <w:tcPr>
            <w:tcW w:w="1083" w:type="pct"/>
          </w:tcPr>
          <w:p w14:paraId="34876B0F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Laptop dla nauczyciela (możliwość podłączenia do rzutnika i mikroskopu)</w:t>
            </w:r>
          </w:p>
        </w:tc>
        <w:tc>
          <w:tcPr>
            <w:tcW w:w="2929" w:type="pct"/>
          </w:tcPr>
          <w:p w14:paraId="4A22F943" w14:textId="77777777" w:rsidR="00E9296D" w:rsidRPr="00B74F0C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Przekątna ekranu 15,6”</w:t>
            </w:r>
          </w:p>
          <w:p w14:paraId="3AC15EE0" w14:textId="77777777" w:rsidR="00E9296D" w:rsidRPr="00B74F0C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Procesor dwurdzeniowy o wydajności min. 2500 pkt. w PassMark.</w:t>
            </w:r>
          </w:p>
          <w:p w14:paraId="2761818E" w14:textId="77777777" w:rsidR="00E9296D" w:rsidRPr="00B74F0C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Pamięć RAM</w:t>
            </w:r>
            <w:r>
              <w:rPr>
                <w:color w:val="000000"/>
                <w:lang w:eastAsia="pl-PL"/>
              </w:rPr>
              <w:t xml:space="preserve"> min.</w:t>
            </w:r>
            <w:r w:rsidRPr="00B74F0C">
              <w:rPr>
                <w:color w:val="000000"/>
                <w:lang w:eastAsia="pl-PL"/>
              </w:rPr>
              <w:t xml:space="preserve"> 8GB DDR3</w:t>
            </w:r>
          </w:p>
          <w:p w14:paraId="62B3F7AE" w14:textId="77777777" w:rsidR="00E9296D" w:rsidRPr="00B74F0C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dysk twardy HDD</w:t>
            </w:r>
            <w:r>
              <w:rPr>
                <w:color w:val="000000"/>
                <w:lang w:eastAsia="pl-PL"/>
              </w:rPr>
              <w:t xml:space="preserve"> min.</w:t>
            </w:r>
            <w:r w:rsidRPr="00B74F0C">
              <w:rPr>
                <w:color w:val="000000"/>
                <w:lang w:eastAsia="pl-PL"/>
              </w:rPr>
              <w:t xml:space="preserve"> 500GB</w:t>
            </w:r>
          </w:p>
          <w:p w14:paraId="2D31B8E9" w14:textId="77777777" w:rsidR="00E9296D" w:rsidRPr="00B74F0C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napęd optyczny DVD±RW</w:t>
            </w:r>
          </w:p>
          <w:p w14:paraId="678F8F4B" w14:textId="77777777" w:rsidR="00E9296D" w:rsidRPr="00B74F0C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karta sieciowa Wifi b/g/n</w:t>
            </w:r>
          </w:p>
          <w:p w14:paraId="0979297C" w14:textId="77777777" w:rsidR="00E9296D" w:rsidRPr="00B74F0C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karta sieciowa 100/1000 BaseT</w:t>
            </w:r>
          </w:p>
          <w:p w14:paraId="0839297B" w14:textId="77777777" w:rsidR="00E9296D" w:rsidRPr="00B74F0C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system Windows 10 64bit Pro PL</w:t>
            </w:r>
          </w:p>
          <w:p w14:paraId="13F90657" w14:textId="77777777" w:rsidR="00E9296D" w:rsidRPr="00B32548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gwarancja – 2 lata,</w:t>
            </w:r>
          </w:p>
        </w:tc>
        <w:tc>
          <w:tcPr>
            <w:tcW w:w="366" w:type="pct"/>
            <w:noWrap/>
          </w:tcPr>
          <w:p w14:paraId="5374E2FD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14:paraId="4634E445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E9296D" w:rsidRPr="00CB0CD5" w14:paraId="4FB65296" w14:textId="77777777" w:rsidTr="00E9296D">
        <w:tc>
          <w:tcPr>
            <w:tcW w:w="258" w:type="pct"/>
            <w:noWrap/>
          </w:tcPr>
          <w:p w14:paraId="293B651D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12</w:t>
            </w:r>
          </w:p>
        </w:tc>
        <w:tc>
          <w:tcPr>
            <w:tcW w:w="1083" w:type="pct"/>
          </w:tcPr>
          <w:p w14:paraId="66A2D1FD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T</w:t>
            </w:r>
            <w:r w:rsidRPr="00B32548">
              <w:rPr>
                <w:color w:val="000000"/>
                <w:lang w:eastAsia="pl-PL"/>
              </w:rPr>
              <w:t>ablica interaktywna</w:t>
            </w:r>
          </w:p>
        </w:tc>
        <w:tc>
          <w:tcPr>
            <w:tcW w:w="2929" w:type="pct"/>
          </w:tcPr>
          <w:p w14:paraId="0F5EC98E" w14:textId="77777777" w:rsidR="00E9296D" w:rsidRPr="00B32548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Technologia</w:t>
            </w:r>
          </w:p>
          <w:p w14:paraId="4266FC9D" w14:textId="77777777" w:rsidR="00E9296D" w:rsidRPr="00B32548" w:rsidRDefault="00E9296D" w:rsidP="006576AF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Pozycjonowanie w podczerwieni (dotykowa)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Przekątna powierzchni zewnętrznej83,6”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System operacyjny Windows 8/ 7/ Vista/ XP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Rozdzielczość9600 x 9600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Precyzja± 2 mm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Częstotliwość odczytu Ultradźwięk: 40 kHz, podczerwień: 38 kHz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Port</w:t>
            </w:r>
            <w:r>
              <w:rPr>
                <w:color w:val="000000"/>
                <w:lang w:eastAsia="pl-PL"/>
              </w:rPr>
              <w:t xml:space="preserve"> </w:t>
            </w:r>
            <w:r w:rsidRPr="00B32548">
              <w:rPr>
                <w:color w:val="000000"/>
                <w:lang w:eastAsia="pl-PL"/>
              </w:rPr>
              <w:t>USB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Temperatura pracy-20°C do +55°C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Załączone akcesoria głośniki myBoard, aktywna półka, odbiornik WiFi, kabel USB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Przekątna powierzchni aktywnej79</w:t>
            </w:r>
            <w:r>
              <w:rPr>
                <w:color w:val="000000"/>
                <w:lang w:eastAsia="pl-PL"/>
              </w:rPr>
              <w:t>”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Wymiary powierzchni aktywnej (cm)158,8 x 118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Waga (kg)22.5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Proporcje obrazu4:3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Gwarancja</w:t>
            </w:r>
            <w:r>
              <w:rPr>
                <w:color w:val="000000"/>
                <w:lang w:eastAsia="pl-PL"/>
              </w:rPr>
              <w:t xml:space="preserve"> </w:t>
            </w:r>
            <w:r w:rsidRPr="00B32548">
              <w:rPr>
                <w:color w:val="000000"/>
                <w:lang w:eastAsia="pl-PL"/>
              </w:rPr>
              <w:t>5 lat na tablicę, rok na pozostałe komponenty</w:t>
            </w:r>
          </w:p>
        </w:tc>
        <w:tc>
          <w:tcPr>
            <w:tcW w:w="366" w:type="pct"/>
            <w:noWrap/>
          </w:tcPr>
          <w:p w14:paraId="03F5FD70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14:paraId="0F086278" w14:textId="77777777" w:rsidR="00E9296D" w:rsidRPr="00B32548" w:rsidRDefault="00E9296D" w:rsidP="006576AF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E9296D" w:rsidRPr="00CB0CD5" w14:paraId="6DA4359F" w14:textId="77777777" w:rsidTr="00E9296D">
        <w:tc>
          <w:tcPr>
            <w:tcW w:w="258" w:type="pct"/>
            <w:noWrap/>
          </w:tcPr>
          <w:p w14:paraId="208B18CA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13</w:t>
            </w:r>
          </w:p>
        </w:tc>
        <w:tc>
          <w:tcPr>
            <w:tcW w:w="1083" w:type="pct"/>
          </w:tcPr>
          <w:p w14:paraId="1342BE20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U</w:t>
            </w:r>
            <w:r w:rsidRPr="00B32548">
              <w:rPr>
                <w:color w:val="000000"/>
                <w:lang w:eastAsia="pl-PL"/>
              </w:rPr>
              <w:t xml:space="preserve">chwyt do rzutnika </w:t>
            </w:r>
          </w:p>
        </w:tc>
        <w:tc>
          <w:tcPr>
            <w:tcW w:w="2929" w:type="pct"/>
          </w:tcPr>
          <w:p w14:paraId="028482B5" w14:textId="77777777" w:rsidR="00E9296D" w:rsidRPr="00B32548" w:rsidRDefault="00E9296D" w:rsidP="00E9296D">
            <w:pPr>
              <w:spacing w:after="0" w:line="240" w:lineRule="auto"/>
              <w:rPr>
                <w:color w:val="000000"/>
              </w:rPr>
            </w:pPr>
            <w:r w:rsidRPr="00B32548">
              <w:rPr>
                <w:color w:val="000000"/>
              </w:rPr>
              <w:t>uchwyt kompatybilny z oferowanymi rzutnikami</w:t>
            </w:r>
            <w:r w:rsidRPr="008976D0">
              <w:rPr>
                <w:color w:val="000000"/>
                <w:lang w:eastAsia="pl-PL"/>
              </w:rPr>
              <w:t xml:space="preserve"> </w:t>
            </w:r>
            <w:r w:rsidRPr="008976D0">
              <w:rPr>
                <w:color w:val="000000"/>
              </w:rPr>
              <w:t>do mocowania na ścianie/ suficie</w:t>
            </w:r>
            <w:r>
              <w:rPr>
                <w:color w:val="000000"/>
              </w:rPr>
              <w:t xml:space="preserve"> – z możliwością regulacji, dostosowany do pomieszczenia o wys. Ok. 3,2m</w:t>
            </w:r>
          </w:p>
        </w:tc>
        <w:tc>
          <w:tcPr>
            <w:tcW w:w="366" w:type="pct"/>
            <w:noWrap/>
          </w:tcPr>
          <w:p w14:paraId="30970C42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14:paraId="2DBE03CA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E9296D" w:rsidRPr="00CB0CD5" w14:paraId="19235151" w14:textId="77777777" w:rsidTr="00E9296D">
        <w:tc>
          <w:tcPr>
            <w:tcW w:w="258" w:type="pct"/>
            <w:noWrap/>
          </w:tcPr>
          <w:p w14:paraId="4FA9FB6A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14</w:t>
            </w:r>
          </w:p>
        </w:tc>
        <w:tc>
          <w:tcPr>
            <w:tcW w:w="1083" w:type="pct"/>
          </w:tcPr>
          <w:p w14:paraId="471EE5A7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Ekran do rzutnika multimedialnego</w:t>
            </w:r>
          </w:p>
        </w:tc>
        <w:tc>
          <w:tcPr>
            <w:tcW w:w="2929" w:type="pct"/>
          </w:tcPr>
          <w:p w14:paraId="075D10D6" w14:textId="77777777" w:rsidR="00E9296D" w:rsidRPr="00B32548" w:rsidRDefault="00E9296D" w:rsidP="00E9296D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Elektrycznie zwijany ekran z możliwością montażu ściennego lub sufitowego. Parametry optymalne: format: 16:10, wymiar powierzchni projekcyjnej: 240 x 150 cm, funkcja automatycznego zatrzymywania zwijania/rozwijania tkaniny, radiowy system zdalnego sterowania, uniwersalne uchwyty montażowe, 2 lata gwarancji.</w:t>
            </w:r>
          </w:p>
        </w:tc>
        <w:tc>
          <w:tcPr>
            <w:tcW w:w="366" w:type="pct"/>
            <w:noWrap/>
          </w:tcPr>
          <w:p w14:paraId="185B9B11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14:paraId="0D588CEE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E9296D" w:rsidRPr="00CB0CD5" w14:paraId="1D9D3114" w14:textId="77777777" w:rsidTr="00E9296D">
        <w:tc>
          <w:tcPr>
            <w:tcW w:w="258" w:type="pct"/>
            <w:noWrap/>
          </w:tcPr>
          <w:p w14:paraId="7AF35582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lastRenderedPageBreak/>
              <w:t>15</w:t>
            </w:r>
          </w:p>
        </w:tc>
        <w:tc>
          <w:tcPr>
            <w:tcW w:w="1083" w:type="pct"/>
          </w:tcPr>
          <w:p w14:paraId="64244832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R</w:t>
            </w:r>
            <w:r w:rsidRPr="00B32548">
              <w:rPr>
                <w:color w:val="000000"/>
                <w:lang w:eastAsia="pl-PL"/>
              </w:rPr>
              <w:t>zutnik multimedialny</w:t>
            </w:r>
          </w:p>
        </w:tc>
        <w:tc>
          <w:tcPr>
            <w:tcW w:w="2929" w:type="pct"/>
          </w:tcPr>
          <w:p w14:paraId="5EF29CA0" w14:textId="77777777" w:rsidR="00E9296D" w:rsidRPr="00B32548" w:rsidRDefault="00E9296D" w:rsidP="00E9296D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Rzutnik multimedialny z matrycą typu DLP o następujących parametrach minimalnych: lampa o mocy 240 W, żywotność lampy w trybie normal: 3500 godz., żywotność lampy w trybie econo: 6000 godz., współczynnik kontrastu: 10000:1, rozdzielczość podstawowa: full HD (1920 x 1080), rozdzielczość maksymalna: WUXGA (1920 x 1200), 3D ready, jasność: 2200 ANSI lumen, format obrazu: 16:9 lub 4:3, zoom optyczny: 1,3:1, korekcja pionowa i pozioma: +/- 30 stopni, wielkość obrazu od 40 cali</w:t>
            </w:r>
            <w:r w:rsidRPr="00CB0CD5">
              <w:rPr>
                <w:color w:val="000000"/>
                <w:lang w:eastAsia="pl-PL"/>
              </w:rPr>
              <w:t>–</w:t>
            </w:r>
            <w:r w:rsidRPr="00B32548">
              <w:rPr>
                <w:color w:val="000000"/>
                <w:lang w:eastAsia="pl-PL"/>
              </w:rPr>
              <w:t>235 cali, 2 x wejście HDMI, wejście komponentowe, wejście D-Sub 15pin, wejście kompozytowe, port RS-232, 2 x wejście liniowe audio, wyjście liniowe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audio, 2 x złącze USB, głośnik o mocy 10W,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głośność w trybie econo: 28 dB, głośność w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trybie normal: 31 dB, możliwość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prowadzenia prezentacji bez komputera,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pilot, gwarancja: 36 miesięcy, Gwarancja na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lampę: 12 miesięcy.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Minimalna zawartość dodatkowego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wyposażenia: instrukcja obsługi, kabel DSUB,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kabel zasilający, pilot z bateriami.</w:t>
            </w:r>
          </w:p>
        </w:tc>
        <w:tc>
          <w:tcPr>
            <w:tcW w:w="366" w:type="pct"/>
            <w:noWrap/>
          </w:tcPr>
          <w:p w14:paraId="1C6F86A3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14:paraId="7D8CCCE4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E9296D" w:rsidRPr="00CB0CD5" w14:paraId="37BD335F" w14:textId="77777777" w:rsidTr="00E9296D">
        <w:tc>
          <w:tcPr>
            <w:tcW w:w="258" w:type="pct"/>
            <w:noWrap/>
          </w:tcPr>
          <w:p w14:paraId="3270959F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16</w:t>
            </w:r>
          </w:p>
        </w:tc>
        <w:tc>
          <w:tcPr>
            <w:tcW w:w="1083" w:type="pct"/>
          </w:tcPr>
          <w:p w14:paraId="2428C7EF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Laptop dla nauczyciela (możliwość podłączenia do rzutnika i mikroskopu)</w:t>
            </w:r>
          </w:p>
        </w:tc>
        <w:tc>
          <w:tcPr>
            <w:tcW w:w="2929" w:type="pct"/>
          </w:tcPr>
          <w:p w14:paraId="4B8AE720" w14:textId="77777777" w:rsidR="00E9296D" w:rsidRPr="00B74F0C" w:rsidRDefault="00E9296D" w:rsidP="00E9296D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Przekątna ekranu 15,6”</w:t>
            </w:r>
          </w:p>
          <w:p w14:paraId="2AD1A585" w14:textId="77777777" w:rsidR="00E9296D" w:rsidRPr="00B74F0C" w:rsidRDefault="00E9296D" w:rsidP="00E9296D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Procesor dwurdzeniowy o wydajności min. 2500 pkt. w PassMark.</w:t>
            </w:r>
          </w:p>
          <w:p w14:paraId="47C7B290" w14:textId="77777777" w:rsidR="00E9296D" w:rsidRPr="00B74F0C" w:rsidRDefault="00E9296D" w:rsidP="00E9296D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Pamięć RAM</w:t>
            </w:r>
            <w:r>
              <w:rPr>
                <w:color w:val="000000"/>
                <w:lang w:eastAsia="pl-PL"/>
              </w:rPr>
              <w:t xml:space="preserve"> min.</w:t>
            </w:r>
            <w:r w:rsidRPr="00B74F0C">
              <w:rPr>
                <w:color w:val="000000"/>
                <w:lang w:eastAsia="pl-PL"/>
              </w:rPr>
              <w:t xml:space="preserve"> 8GB DDR3</w:t>
            </w:r>
          </w:p>
          <w:p w14:paraId="531A1095" w14:textId="77777777" w:rsidR="00E9296D" w:rsidRPr="00B74F0C" w:rsidRDefault="00E9296D" w:rsidP="00E9296D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dysk twardy HDD</w:t>
            </w:r>
            <w:r>
              <w:rPr>
                <w:color w:val="000000"/>
                <w:lang w:eastAsia="pl-PL"/>
              </w:rPr>
              <w:t xml:space="preserve"> min.</w:t>
            </w:r>
            <w:r w:rsidRPr="00B74F0C">
              <w:rPr>
                <w:color w:val="000000"/>
                <w:lang w:eastAsia="pl-PL"/>
              </w:rPr>
              <w:t xml:space="preserve"> 500GB</w:t>
            </w:r>
          </w:p>
          <w:p w14:paraId="29FB0EE7" w14:textId="77777777" w:rsidR="00E9296D" w:rsidRPr="00B74F0C" w:rsidRDefault="00E9296D" w:rsidP="00E9296D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napęd optyczny DVD±RW</w:t>
            </w:r>
          </w:p>
          <w:p w14:paraId="1F77878A" w14:textId="77777777" w:rsidR="00E9296D" w:rsidRPr="00B74F0C" w:rsidRDefault="00E9296D" w:rsidP="00E9296D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karta sieciowa Wifi b/g/n</w:t>
            </w:r>
          </w:p>
          <w:p w14:paraId="479787E2" w14:textId="77777777" w:rsidR="00E9296D" w:rsidRPr="00B74F0C" w:rsidRDefault="00E9296D" w:rsidP="00E9296D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karta sieciowa 100/1000 BaseT</w:t>
            </w:r>
          </w:p>
          <w:p w14:paraId="1B44BF46" w14:textId="77777777" w:rsidR="00E9296D" w:rsidRPr="00B74F0C" w:rsidRDefault="00E9296D" w:rsidP="00E9296D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system Windows 10 64bit Pro PL</w:t>
            </w:r>
          </w:p>
          <w:p w14:paraId="376A8F8F" w14:textId="77777777" w:rsidR="00E9296D" w:rsidRPr="00B32548" w:rsidRDefault="00E9296D" w:rsidP="00E9296D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gwarancja – 2 lata,</w:t>
            </w:r>
          </w:p>
        </w:tc>
        <w:tc>
          <w:tcPr>
            <w:tcW w:w="366" w:type="pct"/>
            <w:noWrap/>
          </w:tcPr>
          <w:p w14:paraId="0E124475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14:paraId="6DD8F85F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E9296D" w:rsidRPr="00CB0CD5" w14:paraId="5BD1897E" w14:textId="77777777" w:rsidTr="00E9296D">
        <w:tc>
          <w:tcPr>
            <w:tcW w:w="258" w:type="pct"/>
            <w:noWrap/>
          </w:tcPr>
          <w:p w14:paraId="70689BD9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17</w:t>
            </w:r>
          </w:p>
        </w:tc>
        <w:tc>
          <w:tcPr>
            <w:tcW w:w="1083" w:type="pct"/>
          </w:tcPr>
          <w:p w14:paraId="782FD9F3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Tablica interaktywna</w:t>
            </w:r>
          </w:p>
        </w:tc>
        <w:tc>
          <w:tcPr>
            <w:tcW w:w="2929" w:type="pct"/>
          </w:tcPr>
          <w:p w14:paraId="5EC944DF" w14:textId="77777777" w:rsidR="00E9296D" w:rsidRPr="00B32548" w:rsidRDefault="00E9296D" w:rsidP="00E9296D">
            <w:pPr>
              <w:spacing w:after="0" w:line="240" w:lineRule="auto"/>
              <w:rPr>
                <w:color w:val="000000"/>
              </w:rPr>
            </w:pPr>
            <w:r w:rsidRPr="00B32548">
              <w:rPr>
                <w:color w:val="000000"/>
              </w:rPr>
              <w:t>Technologia Pozycjonowanie w podczerwieni (dotykowa)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Przekątna powierzchni zewnętrznej83,6”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System operacyjny Windows 8/ 7/ Vista/ XP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Rozdzielczość</w:t>
            </w:r>
            <w:r>
              <w:rPr>
                <w:color w:val="000000"/>
              </w:rPr>
              <w:t xml:space="preserve"> </w:t>
            </w:r>
            <w:r w:rsidRPr="00B32548">
              <w:rPr>
                <w:color w:val="000000"/>
              </w:rPr>
              <w:t>9600 x 9600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Precyzja± 2 mm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Częstotliwość odczytu Ultradźwięk: 40 kHz, podczerwnień: 38 kHz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PortUSB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Temperatura pracy-20°C do +55°C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Załączone akcesoria: głośniki, aktywna półka, odbiornik WiFi, kabel USB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Przekątna powierzchni aktywnej79</w:t>
            </w:r>
            <w:r>
              <w:rPr>
                <w:color w:val="000000"/>
              </w:rPr>
              <w:t>”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Wymiary powierzchni aktywnej (cm)158,8 x 118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Waga (kg)22.5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Proporcje obrazu4:3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Gwarancja5 lat na tablicę, rok na pozostałe komponenty</w:t>
            </w:r>
          </w:p>
        </w:tc>
        <w:tc>
          <w:tcPr>
            <w:tcW w:w="366" w:type="pct"/>
            <w:noWrap/>
          </w:tcPr>
          <w:p w14:paraId="6A641A1E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14:paraId="1D4ADB73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E9296D" w:rsidRPr="00CB0CD5" w14:paraId="5BCAC3C3" w14:textId="77777777" w:rsidTr="00E9296D">
        <w:tc>
          <w:tcPr>
            <w:tcW w:w="258" w:type="pct"/>
            <w:noWrap/>
          </w:tcPr>
          <w:p w14:paraId="109481E4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18</w:t>
            </w:r>
          </w:p>
        </w:tc>
        <w:tc>
          <w:tcPr>
            <w:tcW w:w="1083" w:type="pct"/>
          </w:tcPr>
          <w:p w14:paraId="2C47B683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U</w:t>
            </w:r>
            <w:r w:rsidRPr="00B32548">
              <w:rPr>
                <w:color w:val="000000"/>
                <w:lang w:eastAsia="pl-PL"/>
              </w:rPr>
              <w:t xml:space="preserve">chwyt do rzutnika </w:t>
            </w:r>
          </w:p>
        </w:tc>
        <w:tc>
          <w:tcPr>
            <w:tcW w:w="2929" w:type="pct"/>
          </w:tcPr>
          <w:p w14:paraId="56317949" w14:textId="77777777" w:rsidR="00E9296D" w:rsidRPr="00B32548" w:rsidRDefault="00E9296D" w:rsidP="00E9296D">
            <w:pPr>
              <w:spacing w:after="0" w:line="240" w:lineRule="auto"/>
              <w:rPr>
                <w:color w:val="000000"/>
              </w:rPr>
            </w:pPr>
            <w:r w:rsidRPr="00B32548">
              <w:rPr>
                <w:color w:val="000000"/>
              </w:rPr>
              <w:t>uchwyt kompatybilny z oferowanymi rzutnikami</w:t>
            </w:r>
            <w:r w:rsidRPr="008976D0">
              <w:rPr>
                <w:color w:val="000000"/>
                <w:lang w:eastAsia="pl-PL"/>
              </w:rPr>
              <w:t xml:space="preserve"> </w:t>
            </w:r>
            <w:r w:rsidRPr="008976D0">
              <w:rPr>
                <w:color w:val="000000"/>
              </w:rPr>
              <w:t>do mocowania na ścianie/ suficie</w:t>
            </w:r>
            <w:r>
              <w:rPr>
                <w:color w:val="000000"/>
              </w:rPr>
              <w:t xml:space="preserve"> – z możliwością regulacji, dostosowany do pomieszczenia o wys. Ok. 3,2m</w:t>
            </w:r>
          </w:p>
        </w:tc>
        <w:tc>
          <w:tcPr>
            <w:tcW w:w="366" w:type="pct"/>
            <w:noWrap/>
          </w:tcPr>
          <w:p w14:paraId="4306BA1D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14:paraId="741EC725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sztuka</w:t>
            </w:r>
          </w:p>
        </w:tc>
      </w:tr>
      <w:tr w:rsidR="00E9296D" w:rsidRPr="00CB0CD5" w14:paraId="7F03741A" w14:textId="77777777" w:rsidTr="00E9296D">
        <w:tc>
          <w:tcPr>
            <w:tcW w:w="258" w:type="pct"/>
            <w:noWrap/>
          </w:tcPr>
          <w:p w14:paraId="0CC4EA48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lastRenderedPageBreak/>
              <w:t>19</w:t>
            </w:r>
          </w:p>
        </w:tc>
        <w:tc>
          <w:tcPr>
            <w:tcW w:w="1083" w:type="pct"/>
          </w:tcPr>
          <w:p w14:paraId="795C88D8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U</w:t>
            </w:r>
            <w:r w:rsidRPr="00B32548">
              <w:rPr>
                <w:color w:val="000000"/>
                <w:lang w:eastAsia="pl-PL"/>
              </w:rPr>
              <w:t xml:space="preserve">chwyt do rzutnika </w:t>
            </w:r>
          </w:p>
        </w:tc>
        <w:tc>
          <w:tcPr>
            <w:tcW w:w="2929" w:type="pct"/>
          </w:tcPr>
          <w:p w14:paraId="6DFACB9D" w14:textId="77777777" w:rsidR="00E9296D" w:rsidRPr="00B32548" w:rsidRDefault="00E9296D" w:rsidP="00E9296D">
            <w:pPr>
              <w:spacing w:after="0" w:line="240" w:lineRule="auto"/>
              <w:rPr>
                <w:color w:val="000000"/>
              </w:rPr>
            </w:pPr>
            <w:r w:rsidRPr="00B32548">
              <w:rPr>
                <w:color w:val="000000"/>
              </w:rPr>
              <w:t>uchwyt kompatybilny z oferowanymi rzutnikami</w:t>
            </w:r>
            <w:r w:rsidRPr="008976D0">
              <w:rPr>
                <w:color w:val="000000"/>
                <w:lang w:eastAsia="pl-PL"/>
              </w:rPr>
              <w:t xml:space="preserve"> </w:t>
            </w:r>
            <w:r w:rsidRPr="008976D0">
              <w:rPr>
                <w:color w:val="000000"/>
              </w:rPr>
              <w:t>do mocowania na ścianie/ suficie</w:t>
            </w:r>
            <w:r>
              <w:rPr>
                <w:color w:val="000000"/>
              </w:rPr>
              <w:t xml:space="preserve"> – z możliwością regulacji, dostosowany do pomieszczenia o wys. Ok. 3,2m</w:t>
            </w:r>
          </w:p>
        </w:tc>
        <w:tc>
          <w:tcPr>
            <w:tcW w:w="366" w:type="pct"/>
            <w:noWrap/>
          </w:tcPr>
          <w:p w14:paraId="49623DB2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14:paraId="58E5B2A6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E9296D" w:rsidRPr="00CB0CD5" w14:paraId="46A677FF" w14:textId="77777777" w:rsidTr="00E9296D">
        <w:tc>
          <w:tcPr>
            <w:tcW w:w="258" w:type="pct"/>
            <w:noWrap/>
          </w:tcPr>
          <w:p w14:paraId="4289F591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20</w:t>
            </w:r>
          </w:p>
        </w:tc>
        <w:tc>
          <w:tcPr>
            <w:tcW w:w="1083" w:type="pct"/>
          </w:tcPr>
          <w:p w14:paraId="419E99B6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U</w:t>
            </w:r>
            <w:r w:rsidRPr="00B32548">
              <w:rPr>
                <w:color w:val="000000"/>
                <w:lang w:eastAsia="pl-PL"/>
              </w:rPr>
              <w:t xml:space="preserve">chwyt do rzutnika </w:t>
            </w:r>
          </w:p>
        </w:tc>
        <w:tc>
          <w:tcPr>
            <w:tcW w:w="2929" w:type="pct"/>
          </w:tcPr>
          <w:p w14:paraId="7C7BB361" w14:textId="77777777" w:rsidR="00E9296D" w:rsidRPr="00B32548" w:rsidRDefault="00E9296D" w:rsidP="00E9296D">
            <w:pPr>
              <w:spacing w:after="0" w:line="240" w:lineRule="auto"/>
              <w:rPr>
                <w:color w:val="000000"/>
              </w:rPr>
            </w:pPr>
            <w:r w:rsidRPr="00B32548">
              <w:rPr>
                <w:color w:val="000000"/>
              </w:rPr>
              <w:t>uchwyt kompatybilny z oferowanymi rzutnikami</w:t>
            </w:r>
            <w:r w:rsidRPr="008976D0">
              <w:rPr>
                <w:color w:val="000000"/>
                <w:lang w:eastAsia="pl-PL"/>
              </w:rPr>
              <w:t xml:space="preserve"> </w:t>
            </w:r>
            <w:r w:rsidRPr="008976D0">
              <w:rPr>
                <w:color w:val="000000"/>
              </w:rPr>
              <w:t>do mocowania na ścianie/ suficie</w:t>
            </w:r>
            <w:r>
              <w:rPr>
                <w:color w:val="000000"/>
              </w:rPr>
              <w:t xml:space="preserve"> – z możliwością regulacji, dostosowany do pomieszczenia o wys. Ok. 3,2m</w:t>
            </w:r>
          </w:p>
        </w:tc>
        <w:tc>
          <w:tcPr>
            <w:tcW w:w="366" w:type="pct"/>
            <w:noWrap/>
          </w:tcPr>
          <w:p w14:paraId="309D8F65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14:paraId="2792D29C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E9296D" w:rsidRPr="00CB0CD5" w14:paraId="46F2177C" w14:textId="77777777" w:rsidTr="00E9296D">
        <w:tc>
          <w:tcPr>
            <w:tcW w:w="258" w:type="pct"/>
            <w:noWrap/>
          </w:tcPr>
          <w:p w14:paraId="7B565CDB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21</w:t>
            </w:r>
          </w:p>
        </w:tc>
        <w:tc>
          <w:tcPr>
            <w:tcW w:w="1083" w:type="pct"/>
          </w:tcPr>
          <w:p w14:paraId="3B353AFD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Komputer PC dla ucznia </w:t>
            </w:r>
          </w:p>
        </w:tc>
        <w:tc>
          <w:tcPr>
            <w:tcW w:w="2929" w:type="pct"/>
          </w:tcPr>
          <w:p w14:paraId="0424D873" w14:textId="77777777" w:rsidR="00E9296D" w:rsidRPr="00B74F0C" w:rsidRDefault="00E9296D" w:rsidP="00E9296D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Komputer stacjonarny klasy PC, markowy, wyprodukowany przez jednego producenta.</w:t>
            </w:r>
          </w:p>
          <w:p w14:paraId="149073C5" w14:textId="4DCACB10" w:rsidR="00E9296D" w:rsidRPr="00B74F0C" w:rsidRDefault="00E9296D" w:rsidP="00E9296D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- procesor – </w:t>
            </w:r>
            <w:r w:rsidR="00A318DE">
              <w:rPr>
                <w:color w:val="000000"/>
              </w:rPr>
              <w:t>,</w:t>
            </w:r>
            <w:r w:rsidRPr="00B74F0C">
              <w:rPr>
                <w:color w:val="000000"/>
              </w:rPr>
              <w:t>wydajność w PassMark-u minimum 3000 pkt.</w:t>
            </w:r>
          </w:p>
          <w:p w14:paraId="04B604B1" w14:textId="77777777" w:rsidR="00E9296D" w:rsidRPr="00B74F0C" w:rsidRDefault="00E9296D" w:rsidP="00E9296D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pamięć RAM – 4 GB DDR4,</w:t>
            </w:r>
          </w:p>
          <w:p w14:paraId="55DEAFA6" w14:textId="77777777" w:rsidR="00E9296D" w:rsidRPr="00B74F0C" w:rsidRDefault="00E9296D" w:rsidP="00E9296D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dysk twardy - HDD 500 GB,</w:t>
            </w:r>
          </w:p>
          <w:p w14:paraId="5B0559BB" w14:textId="77777777" w:rsidR="00E9296D" w:rsidRPr="00B74F0C" w:rsidRDefault="00E9296D" w:rsidP="00E9296D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- 1 x karta sieciowa 100/1000 Mbit/s,</w:t>
            </w:r>
          </w:p>
          <w:p w14:paraId="77504062" w14:textId="77777777" w:rsidR="00E9296D" w:rsidRPr="00B74F0C" w:rsidRDefault="00E9296D" w:rsidP="00E9296D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zintegrowana karta dźwiękowa,</w:t>
            </w:r>
          </w:p>
          <w:p w14:paraId="5CC2ED8E" w14:textId="77777777" w:rsidR="00E9296D" w:rsidRPr="00B74F0C" w:rsidRDefault="00E9296D" w:rsidP="00E9296D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zintegrowana graficzna,</w:t>
            </w:r>
          </w:p>
          <w:p w14:paraId="3D204777" w14:textId="77777777" w:rsidR="00E9296D" w:rsidRPr="000E2921" w:rsidRDefault="00E9296D" w:rsidP="00E9296D">
            <w:pPr>
              <w:spacing w:after="0" w:line="240" w:lineRule="auto"/>
              <w:rPr>
                <w:color w:val="000000"/>
                <w:lang w:val="en-GB"/>
              </w:rPr>
            </w:pPr>
            <w:r w:rsidRPr="000E2921">
              <w:rPr>
                <w:color w:val="000000"/>
                <w:lang w:val="en-GB"/>
              </w:rPr>
              <w:t>- napęd - Multi DVD+/-RW/RAM,</w:t>
            </w:r>
          </w:p>
          <w:p w14:paraId="1A6262C5" w14:textId="77777777" w:rsidR="00E9296D" w:rsidRPr="00B74F0C" w:rsidRDefault="00E9296D" w:rsidP="00E9296D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 xml:space="preserve">- klawiatura, mysz, </w:t>
            </w:r>
          </w:p>
          <w:p w14:paraId="4B73DE6E" w14:textId="77777777" w:rsidR="00E9296D" w:rsidRPr="00B74F0C" w:rsidRDefault="00E9296D" w:rsidP="00E9296D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 xml:space="preserve">− monitor LED minimum 21”, rozdzielczość 1920 x 1080 pikseli, czas reakcji matrycy 5 ms, jasność 250 cd/m2, format panoramiczny, typ sygnału wejściowego D-Sub, HDMI, </w:t>
            </w:r>
          </w:p>
          <w:p w14:paraId="37290B03" w14:textId="77777777" w:rsidR="00E9296D" w:rsidRPr="00B74F0C" w:rsidRDefault="00E9296D" w:rsidP="00E9296D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słuchawki z mikrofonem,</w:t>
            </w:r>
          </w:p>
          <w:p w14:paraId="3C983EE4" w14:textId="77777777" w:rsidR="00E9296D" w:rsidRPr="00B74F0C" w:rsidRDefault="00E9296D" w:rsidP="00E9296D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system operacyjny MS Windows 10 Pro 64-bit PL,</w:t>
            </w:r>
          </w:p>
          <w:p w14:paraId="37B191A3" w14:textId="77777777" w:rsidR="00E9296D" w:rsidRPr="00E9296D" w:rsidRDefault="00E9296D" w:rsidP="00E9296D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E9296D">
              <w:rPr>
                <w:color w:val="000000"/>
              </w:rPr>
              <w:t>Min. 3 letnia gwarancja z serwisem/naprawą na następny dzień roboczy w miejscu użytkowania sprzętu. Możliwość sprawdzenia daty obowiązywania gwarancji na stronie producenta. Dopuszcza się osiągnięcie wymaganej gwarancji poprzez rozszerzenie gwarancji podstawowej pakietem oferowanym przez producenta, w takim przypadku wymagane jest podanie oznaczenia dodatkowego pakietu. Wraz z dostawą Wykonawca musi dostarczyć potwierdzenie rozszerzenia gwarancji.</w:t>
            </w:r>
          </w:p>
          <w:p w14:paraId="322CE7C4" w14:textId="77777777" w:rsidR="00E9296D" w:rsidRPr="00E9296D" w:rsidRDefault="00E9296D" w:rsidP="00E9296D">
            <w:pPr>
              <w:spacing w:after="0" w:line="240" w:lineRule="auto"/>
              <w:rPr>
                <w:color w:val="000000"/>
              </w:rPr>
            </w:pPr>
            <w:r w:rsidRPr="00E9296D">
              <w:rPr>
                <w:color w:val="000000"/>
              </w:rPr>
              <w:t>Zamawiający zastrzega sobie prawo zachowania uszkodzonego dysku twardego</w:t>
            </w:r>
          </w:p>
          <w:p w14:paraId="7FC423F7" w14:textId="77777777" w:rsidR="00E9296D" w:rsidRPr="00B32548" w:rsidRDefault="00E9296D" w:rsidP="00E9296D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366" w:type="pct"/>
            <w:noWrap/>
          </w:tcPr>
          <w:p w14:paraId="22A4ABCD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20</w:t>
            </w:r>
          </w:p>
        </w:tc>
        <w:tc>
          <w:tcPr>
            <w:tcW w:w="364" w:type="pct"/>
            <w:noWrap/>
          </w:tcPr>
          <w:p w14:paraId="225F8EB2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</w:t>
            </w:r>
          </w:p>
        </w:tc>
      </w:tr>
      <w:tr w:rsidR="00E9296D" w:rsidRPr="00CB0CD5" w14:paraId="26FE1124" w14:textId="77777777" w:rsidTr="00E9296D">
        <w:tc>
          <w:tcPr>
            <w:tcW w:w="258" w:type="pct"/>
            <w:noWrap/>
          </w:tcPr>
          <w:p w14:paraId="507BBB33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22</w:t>
            </w:r>
          </w:p>
        </w:tc>
        <w:tc>
          <w:tcPr>
            <w:tcW w:w="1083" w:type="pct"/>
          </w:tcPr>
          <w:p w14:paraId="35C9747C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Oprogramowanie </w:t>
            </w:r>
            <w:r w:rsidRPr="00CB0CD5">
              <w:rPr>
                <w:color w:val="000000"/>
                <w:lang w:eastAsia="pl-PL"/>
              </w:rPr>
              <w:t>–</w:t>
            </w:r>
            <w:r w:rsidRPr="00B32548">
              <w:rPr>
                <w:color w:val="000000"/>
                <w:lang w:eastAsia="pl-PL"/>
              </w:rPr>
              <w:t xml:space="preserve"> 21szt.</w:t>
            </w:r>
          </w:p>
        </w:tc>
        <w:tc>
          <w:tcPr>
            <w:tcW w:w="2929" w:type="pct"/>
          </w:tcPr>
          <w:p w14:paraId="0C86948A" w14:textId="77777777" w:rsidR="00E9296D" w:rsidRDefault="00E9296D" w:rsidP="00E9296D">
            <w:pPr>
              <w:spacing w:after="0" w:line="240" w:lineRule="auto"/>
              <w:rPr>
                <w:color w:val="000000"/>
              </w:rPr>
            </w:pPr>
            <w:r w:rsidRPr="00B32548">
              <w:rPr>
                <w:color w:val="000000"/>
              </w:rPr>
              <w:t xml:space="preserve">Pakiet biurowy w płatnej licencji edukacyjnej. Zamawiający nie dopuszcza możliwości zaoferowania oprogramowania </w:t>
            </w:r>
            <w:r>
              <w:rPr>
                <w:color w:val="000000"/>
              </w:rPr>
              <w:t>„</w:t>
            </w:r>
            <w:r w:rsidRPr="00B32548">
              <w:rPr>
                <w:color w:val="000000"/>
              </w:rPr>
              <w:t>open source</w:t>
            </w:r>
            <w:r>
              <w:rPr>
                <w:color w:val="000000"/>
              </w:rPr>
              <w:t>” np. MS Office 2016</w:t>
            </w:r>
          </w:p>
          <w:p w14:paraId="21FD1D4B" w14:textId="77777777" w:rsidR="00E9296D" w:rsidRPr="00B32548" w:rsidRDefault="00E9296D" w:rsidP="00E9296D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366" w:type="pct"/>
            <w:noWrap/>
          </w:tcPr>
          <w:p w14:paraId="065991B4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21</w:t>
            </w:r>
          </w:p>
        </w:tc>
        <w:tc>
          <w:tcPr>
            <w:tcW w:w="364" w:type="pct"/>
            <w:noWrap/>
          </w:tcPr>
          <w:p w14:paraId="3537567F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</w:t>
            </w:r>
          </w:p>
        </w:tc>
      </w:tr>
      <w:tr w:rsidR="00E9296D" w:rsidRPr="00CB0CD5" w14:paraId="1AC0F949" w14:textId="77777777" w:rsidTr="00E9296D">
        <w:tc>
          <w:tcPr>
            <w:tcW w:w="258" w:type="pct"/>
            <w:noWrap/>
          </w:tcPr>
          <w:p w14:paraId="7BE46518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23</w:t>
            </w:r>
          </w:p>
        </w:tc>
        <w:tc>
          <w:tcPr>
            <w:tcW w:w="1083" w:type="pct"/>
          </w:tcPr>
          <w:p w14:paraId="040753D1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Serwer: </w:t>
            </w:r>
          </w:p>
        </w:tc>
        <w:tc>
          <w:tcPr>
            <w:tcW w:w="2929" w:type="pct"/>
          </w:tcPr>
          <w:p w14:paraId="28272369" w14:textId="3F2E131D" w:rsidR="00E9296D" w:rsidRPr="00B32548" w:rsidRDefault="00E9296D" w:rsidP="00A318DE">
            <w:pPr>
              <w:spacing w:after="0" w:line="240" w:lineRule="auto"/>
              <w:rPr>
                <w:color w:val="000000"/>
              </w:rPr>
            </w:pPr>
            <w:r w:rsidRPr="00B32548">
              <w:rPr>
                <w:color w:val="000000"/>
              </w:rPr>
              <w:t>Obudowa typu Tower, montaż do 4 dysków twardych (SATA,SAS) o rozmiarze 3,5, 1 szt. zasilacza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- procesor czterordzeniowy klasy Intel Xeon o wydajności minimum 10000 pkt w PassMark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- pamięć RAM 2 x 8GB DDR4 1600Mhz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-kontroler RAID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- dysk 2 x SSD 240GB SATA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- dwuportowa karta sieciowa 100/1000 BaseT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 xml:space="preserve">- </w:t>
            </w:r>
            <w:r w:rsidR="005A0CE9">
              <w:rPr>
                <w:color w:val="000000"/>
              </w:rPr>
              <w:t>System operacyjny –</w:t>
            </w:r>
            <w:r w:rsidRPr="00B32548">
              <w:rPr>
                <w:color w:val="000000"/>
              </w:rPr>
              <w:t xml:space="preserve">MS </w:t>
            </w:r>
            <w:r w:rsidR="005A0CE9" w:rsidRPr="005A0CE9">
              <w:rPr>
                <w:color w:val="000000"/>
              </w:rPr>
              <w:t xml:space="preserve">Windows Server Essentials 2016 Sngl Academic </w:t>
            </w:r>
            <w:r w:rsidR="00A318DE">
              <w:rPr>
                <w:color w:val="000000"/>
              </w:rPr>
              <w:t xml:space="preserve">na </w:t>
            </w:r>
            <w:r w:rsidR="005A0CE9">
              <w:rPr>
                <w:color w:val="000000"/>
              </w:rPr>
              <w:t xml:space="preserve"> 21 licencji dostępowych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- klawiatura, mysz</w:t>
            </w:r>
          </w:p>
        </w:tc>
        <w:tc>
          <w:tcPr>
            <w:tcW w:w="366" w:type="pct"/>
            <w:noWrap/>
          </w:tcPr>
          <w:p w14:paraId="00864C9D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14:paraId="3B35D1DE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E9296D" w:rsidRPr="00CB0CD5" w14:paraId="29AB9ECF" w14:textId="77777777" w:rsidTr="00E9296D">
        <w:tc>
          <w:tcPr>
            <w:tcW w:w="258" w:type="pct"/>
            <w:noWrap/>
          </w:tcPr>
          <w:p w14:paraId="782816F8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lastRenderedPageBreak/>
              <w:t>24</w:t>
            </w:r>
          </w:p>
        </w:tc>
        <w:tc>
          <w:tcPr>
            <w:tcW w:w="1083" w:type="pct"/>
          </w:tcPr>
          <w:p w14:paraId="350623CD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Zasilacz awaryjny UPS do serwera</w:t>
            </w:r>
          </w:p>
        </w:tc>
        <w:tc>
          <w:tcPr>
            <w:tcW w:w="2929" w:type="pct"/>
          </w:tcPr>
          <w:p w14:paraId="4798451E" w14:textId="77777777" w:rsidR="00E9296D" w:rsidRPr="00B32548" w:rsidRDefault="00E9296D" w:rsidP="00E9296D">
            <w:pPr>
              <w:spacing w:after="0" w:line="240" w:lineRule="auto"/>
              <w:rPr>
                <w:color w:val="000000"/>
              </w:rPr>
            </w:pPr>
            <w:r w:rsidRPr="00B32548">
              <w:rPr>
                <w:color w:val="000000"/>
              </w:rPr>
              <w:t xml:space="preserve">Obudowa tower, moc minimum: 500W, architektura Line-interactive, gniazda sieciowe: minimum 4 </w:t>
            </w:r>
          </w:p>
        </w:tc>
        <w:tc>
          <w:tcPr>
            <w:tcW w:w="366" w:type="pct"/>
            <w:noWrap/>
          </w:tcPr>
          <w:p w14:paraId="37A05AFA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14:paraId="1DCF02D0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E9296D" w:rsidRPr="00CB0CD5" w14:paraId="295CE61E" w14:textId="77777777" w:rsidTr="00E9296D">
        <w:tc>
          <w:tcPr>
            <w:tcW w:w="258" w:type="pct"/>
            <w:noWrap/>
          </w:tcPr>
          <w:p w14:paraId="37F83C59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25</w:t>
            </w:r>
          </w:p>
        </w:tc>
        <w:tc>
          <w:tcPr>
            <w:tcW w:w="1083" w:type="pct"/>
          </w:tcPr>
          <w:p w14:paraId="492FF14E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Zestaw interaktywny (tablica+projektor): </w:t>
            </w:r>
          </w:p>
        </w:tc>
        <w:tc>
          <w:tcPr>
            <w:tcW w:w="2929" w:type="pct"/>
          </w:tcPr>
          <w:p w14:paraId="4F492868" w14:textId="6F1AEF69" w:rsidR="00E9296D" w:rsidRPr="00B32548" w:rsidRDefault="00E9296D" w:rsidP="00A318DE">
            <w:pPr>
              <w:spacing w:after="0" w:line="240" w:lineRule="auto"/>
              <w:rPr>
                <w:color w:val="000000"/>
              </w:rPr>
            </w:pPr>
            <w:r w:rsidRPr="00B32548">
              <w:rPr>
                <w:color w:val="000000"/>
              </w:rPr>
              <w:t>Tablica: Przekątna minimum 79”, możliwość obsługi palcem, format 4:3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Projektor: krótkoogniskowy, format 4:3, jasność min:  2700 lumenów, technologia 3LCD, żywotność lampy: min 5000 godzin w trybie normalnej pracy, rozdzielczość min. 1024x768, złącza: HDMI, D-Sub</w:t>
            </w:r>
            <w:r w:rsidR="00A318DE">
              <w:rPr>
                <w:color w:val="000000"/>
              </w:rPr>
              <w:br/>
            </w:r>
            <w:bookmarkStart w:id="1" w:name="_GoBack"/>
            <w:bookmarkEnd w:id="1"/>
          </w:p>
        </w:tc>
        <w:tc>
          <w:tcPr>
            <w:tcW w:w="366" w:type="pct"/>
            <w:noWrap/>
          </w:tcPr>
          <w:p w14:paraId="44A00D46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14:paraId="4B2A1B0F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E9296D" w:rsidRPr="00CB0CD5" w14:paraId="67BA12FE" w14:textId="77777777" w:rsidTr="00E9296D">
        <w:tc>
          <w:tcPr>
            <w:tcW w:w="258" w:type="pct"/>
            <w:noWrap/>
          </w:tcPr>
          <w:p w14:paraId="6BF4D44E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26</w:t>
            </w:r>
          </w:p>
        </w:tc>
        <w:tc>
          <w:tcPr>
            <w:tcW w:w="1083" w:type="pct"/>
          </w:tcPr>
          <w:p w14:paraId="2A819226" w14:textId="48D7B89A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Urządzenia sieciowe</w:t>
            </w:r>
            <w:r w:rsidR="000E2921">
              <w:rPr>
                <w:color w:val="000000"/>
                <w:lang w:eastAsia="pl-PL"/>
              </w:rPr>
              <w:t xml:space="preserve"> zestaw 1</w:t>
            </w:r>
            <w:r w:rsidRPr="00B32548">
              <w:rPr>
                <w:color w:val="000000"/>
                <w:lang w:eastAsia="pl-PL"/>
              </w:rPr>
              <w:t>:</w:t>
            </w:r>
          </w:p>
        </w:tc>
        <w:tc>
          <w:tcPr>
            <w:tcW w:w="2929" w:type="pct"/>
          </w:tcPr>
          <w:p w14:paraId="47D07F2A" w14:textId="72B7EEA2" w:rsidR="00E9296D" w:rsidRPr="00B32548" w:rsidRDefault="00A318DE" w:rsidP="000E292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E9296D" w:rsidRPr="00B32548">
              <w:rPr>
                <w:color w:val="000000"/>
              </w:rPr>
              <w:t xml:space="preserve">Szafa wisząca RACK 6U, 6-portowa listwa zasilająca RACK, organizer kablowy poziomy RACK </w:t>
            </w:r>
            <w:r w:rsidR="00E9296D" w:rsidRPr="00CB0CD5">
              <w:rPr>
                <w:color w:val="000000"/>
              </w:rPr>
              <w:br/>
            </w:r>
            <w:r w:rsidR="00E9296D" w:rsidRPr="00B32548">
              <w:rPr>
                <w:color w:val="000000"/>
              </w:rPr>
              <w:t>- Patchpanel kategoria 5e 19</w:t>
            </w:r>
            <w:r w:rsidR="00E9296D">
              <w:rPr>
                <w:color w:val="000000"/>
              </w:rPr>
              <w:t>”</w:t>
            </w:r>
            <w:r w:rsidR="00E9296D" w:rsidRPr="00B32548">
              <w:rPr>
                <w:color w:val="000000"/>
              </w:rPr>
              <w:t xml:space="preserve"> 24-portowy UTP </w:t>
            </w:r>
            <w:r w:rsidR="00E9296D" w:rsidRPr="00CB0CD5">
              <w:rPr>
                <w:color w:val="000000"/>
              </w:rPr>
              <w:br/>
            </w:r>
            <w:r>
              <w:rPr>
                <w:color w:val="000000"/>
              </w:rPr>
              <w:t>-</w:t>
            </w:r>
            <w:r w:rsidR="00E9296D" w:rsidRPr="00B32548">
              <w:rPr>
                <w:color w:val="000000"/>
              </w:rPr>
              <w:t xml:space="preserve">UTM, antywirus, IPS (ochrona przed atakami), filtrowanie treści WWW, ochrona przed spamem, , kontrola aplikacji, optymalizacja pasma, 3 letnia gwarancja + 3 letnia licencja na subskrypcję obejmują aktualizację oprogramowania antywirusowego, sygnatur IPS, Web Filtering, antyspam. </w:t>
            </w:r>
            <w:r w:rsidR="00E9296D" w:rsidRPr="00CB0CD5">
              <w:rPr>
                <w:color w:val="000000"/>
              </w:rPr>
              <w:br/>
            </w:r>
            <w:r w:rsidR="00E9296D" w:rsidRPr="00B32548">
              <w:rPr>
                <w:color w:val="000000"/>
              </w:rPr>
              <w:t xml:space="preserve">- przewody patchcord x 24 </w:t>
            </w:r>
          </w:p>
        </w:tc>
        <w:tc>
          <w:tcPr>
            <w:tcW w:w="366" w:type="pct"/>
            <w:noWrap/>
          </w:tcPr>
          <w:p w14:paraId="24AB536A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14:paraId="5BABC539" w14:textId="5CE7EF64" w:rsidR="00E9296D" w:rsidRPr="00B32548" w:rsidRDefault="000E2921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zestaw</w:t>
            </w:r>
          </w:p>
        </w:tc>
      </w:tr>
      <w:tr w:rsidR="000E2921" w:rsidRPr="00CB0CD5" w14:paraId="2CF249B9" w14:textId="77777777" w:rsidTr="00E9296D">
        <w:tc>
          <w:tcPr>
            <w:tcW w:w="258" w:type="pct"/>
            <w:noWrap/>
          </w:tcPr>
          <w:p w14:paraId="2699A408" w14:textId="7DEC86EC" w:rsidR="000E2921" w:rsidRPr="00B32548" w:rsidRDefault="000E2921" w:rsidP="000E2921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27</w:t>
            </w:r>
          </w:p>
        </w:tc>
        <w:tc>
          <w:tcPr>
            <w:tcW w:w="1083" w:type="pct"/>
          </w:tcPr>
          <w:p w14:paraId="6F368385" w14:textId="345F1D44" w:rsidR="000E2921" w:rsidRPr="00B32548" w:rsidRDefault="000E2921" w:rsidP="000E2921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Urządzenia sieciowe</w:t>
            </w:r>
            <w:r>
              <w:rPr>
                <w:color w:val="000000"/>
                <w:lang w:eastAsia="pl-PL"/>
              </w:rPr>
              <w:t xml:space="preserve"> zestaw </w:t>
            </w:r>
            <w:r>
              <w:rPr>
                <w:color w:val="000000"/>
                <w:lang w:eastAsia="pl-PL"/>
              </w:rPr>
              <w:t>2</w:t>
            </w:r>
            <w:r w:rsidRPr="00B32548">
              <w:rPr>
                <w:color w:val="000000"/>
                <w:lang w:eastAsia="pl-PL"/>
              </w:rPr>
              <w:t>:</w:t>
            </w:r>
          </w:p>
        </w:tc>
        <w:tc>
          <w:tcPr>
            <w:tcW w:w="2929" w:type="pct"/>
          </w:tcPr>
          <w:p w14:paraId="19608380" w14:textId="30975FAD" w:rsidR="000E2921" w:rsidRPr="00B32548" w:rsidRDefault="000E2921" w:rsidP="000E2921">
            <w:pPr>
              <w:spacing w:after="0" w:line="240" w:lineRule="auto"/>
              <w:rPr>
                <w:color w:val="000000"/>
              </w:rPr>
            </w:pPr>
            <w:r w:rsidRPr="00B32548">
              <w:rPr>
                <w:color w:val="000000"/>
              </w:rPr>
              <w:t xml:space="preserve">- Switch RACK 19” -24 porty 10/100/1000,  zarządzany, funkcje VLAN, QoS 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 xml:space="preserve">- router sprzętowy </w:t>
            </w:r>
            <w:r w:rsidRPr="00CB0CD5">
              <w:rPr>
                <w:color w:val="000000"/>
              </w:rPr>
              <w:t>–</w:t>
            </w:r>
            <w:r w:rsidRPr="00B32548">
              <w:rPr>
                <w:color w:val="000000"/>
              </w:rPr>
              <w:t xml:space="preserve"> funkcje routera: routing, firewall, VPN, funkcje</w:t>
            </w:r>
          </w:p>
        </w:tc>
        <w:tc>
          <w:tcPr>
            <w:tcW w:w="366" w:type="pct"/>
            <w:noWrap/>
          </w:tcPr>
          <w:p w14:paraId="26A1747B" w14:textId="1F9EF413" w:rsidR="000E2921" w:rsidRPr="00B32548" w:rsidRDefault="000E2921" w:rsidP="000E2921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14:paraId="1AFE6841" w14:textId="30062D3B" w:rsidR="000E2921" w:rsidRPr="00B32548" w:rsidRDefault="000E2921" w:rsidP="000E2921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zestaw</w:t>
            </w:r>
          </w:p>
        </w:tc>
      </w:tr>
      <w:tr w:rsidR="00E9296D" w:rsidRPr="00CB0CD5" w14:paraId="7914BF9E" w14:textId="77777777" w:rsidTr="000E2921">
        <w:tc>
          <w:tcPr>
            <w:tcW w:w="252" w:type="pct"/>
            <w:noWrap/>
          </w:tcPr>
          <w:p w14:paraId="68777AB4" w14:textId="76010AF6" w:rsidR="00E9296D" w:rsidRPr="00B32548" w:rsidRDefault="000E2921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28</w:t>
            </w:r>
          </w:p>
        </w:tc>
        <w:tc>
          <w:tcPr>
            <w:tcW w:w="1077" w:type="pct"/>
          </w:tcPr>
          <w:p w14:paraId="4AAB42D3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Urządzenie wielofunkcyjne</w:t>
            </w:r>
          </w:p>
        </w:tc>
        <w:tc>
          <w:tcPr>
            <w:tcW w:w="2923" w:type="pct"/>
          </w:tcPr>
          <w:p w14:paraId="272F8706" w14:textId="77777777" w:rsidR="00E9296D" w:rsidRPr="00B32548" w:rsidRDefault="00E9296D" w:rsidP="00E9296D">
            <w:pPr>
              <w:spacing w:after="0" w:line="240" w:lineRule="auto"/>
              <w:rPr>
                <w:color w:val="000000"/>
              </w:rPr>
            </w:pPr>
            <w:r w:rsidRPr="00B32548">
              <w:rPr>
                <w:color w:val="000000"/>
              </w:rPr>
              <w:t>Sieciowe, monochromatyczne urządzenie laserowe, wyposażone w funkcje skanowania, drukowania i wykonywania kopii dokumentów, format A3, bęben minimum do 150 000 kopii, dupleks, min 18 stron A4 na minutę, min 8 stron A3 na minutę.</w:t>
            </w:r>
          </w:p>
        </w:tc>
        <w:tc>
          <w:tcPr>
            <w:tcW w:w="360" w:type="pct"/>
            <w:noWrap/>
          </w:tcPr>
          <w:p w14:paraId="655BBA02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88" w:type="pct"/>
            <w:noWrap/>
          </w:tcPr>
          <w:p w14:paraId="0AFBCDD9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E9296D" w:rsidRPr="00CB0CD5" w14:paraId="6C222A53" w14:textId="77777777" w:rsidTr="000E2921">
        <w:tc>
          <w:tcPr>
            <w:tcW w:w="252" w:type="pct"/>
            <w:noWrap/>
          </w:tcPr>
          <w:p w14:paraId="2C07FCAC" w14:textId="40F97B8D" w:rsidR="00E9296D" w:rsidRPr="00B32548" w:rsidRDefault="000E2921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29</w:t>
            </w:r>
          </w:p>
        </w:tc>
        <w:tc>
          <w:tcPr>
            <w:tcW w:w="1077" w:type="pct"/>
          </w:tcPr>
          <w:p w14:paraId="49751818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Laptop dla nauczyciela </w:t>
            </w:r>
          </w:p>
        </w:tc>
        <w:tc>
          <w:tcPr>
            <w:tcW w:w="2923" w:type="pct"/>
          </w:tcPr>
          <w:p w14:paraId="2C2A20BE" w14:textId="77777777" w:rsidR="00E9296D" w:rsidRPr="00B74F0C" w:rsidRDefault="00E9296D" w:rsidP="00E9296D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Przekątna ekranu 15,6”</w:t>
            </w:r>
          </w:p>
          <w:p w14:paraId="6736F290" w14:textId="77777777" w:rsidR="00E9296D" w:rsidRPr="00B74F0C" w:rsidRDefault="00E9296D" w:rsidP="00E9296D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Procesor dwurdzeniowy o wydajności min. 2500 pkt. w PassMark.</w:t>
            </w:r>
          </w:p>
          <w:p w14:paraId="42045A79" w14:textId="77777777" w:rsidR="00E9296D" w:rsidRPr="00B74F0C" w:rsidRDefault="00E9296D" w:rsidP="00E9296D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Pamięć RAM 8GB DDR3</w:t>
            </w:r>
          </w:p>
          <w:p w14:paraId="3C0FBDD5" w14:textId="77777777" w:rsidR="00E9296D" w:rsidRPr="00B74F0C" w:rsidRDefault="00E9296D" w:rsidP="00E9296D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dysk twardy HDD 500GB</w:t>
            </w:r>
          </w:p>
          <w:p w14:paraId="42F2611B" w14:textId="77777777" w:rsidR="00E9296D" w:rsidRPr="00B74F0C" w:rsidRDefault="00E9296D" w:rsidP="00E9296D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napęd optyczny DVD±RW</w:t>
            </w:r>
          </w:p>
          <w:p w14:paraId="678422A5" w14:textId="77777777" w:rsidR="00E9296D" w:rsidRPr="00B74F0C" w:rsidRDefault="00E9296D" w:rsidP="00E9296D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karta sieciowa Wifi b/g/n</w:t>
            </w:r>
          </w:p>
          <w:p w14:paraId="53320BFA" w14:textId="77777777" w:rsidR="00E9296D" w:rsidRPr="00B74F0C" w:rsidRDefault="00E9296D" w:rsidP="00E9296D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karta sieciowa 100/1000 BaseT</w:t>
            </w:r>
          </w:p>
          <w:p w14:paraId="42024F36" w14:textId="77777777" w:rsidR="00E9296D" w:rsidRPr="00B74F0C" w:rsidRDefault="00E9296D" w:rsidP="00E9296D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system Windows 10 64bit Pro PL</w:t>
            </w:r>
          </w:p>
          <w:p w14:paraId="6DA598D7" w14:textId="77777777" w:rsidR="00E9296D" w:rsidRPr="00B32548" w:rsidRDefault="00E9296D" w:rsidP="00E9296D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gwarancja – 2 lata,</w:t>
            </w:r>
          </w:p>
        </w:tc>
        <w:tc>
          <w:tcPr>
            <w:tcW w:w="360" w:type="pct"/>
            <w:noWrap/>
          </w:tcPr>
          <w:p w14:paraId="04E5623A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88" w:type="pct"/>
            <w:noWrap/>
          </w:tcPr>
          <w:p w14:paraId="6EF5F0C2" w14:textId="77777777" w:rsidR="00E9296D" w:rsidRPr="00B32548" w:rsidRDefault="00E9296D" w:rsidP="00E9296D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</w:tbl>
    <w:p w14:paraId="75BEA910" w14:textId="77777777" w:rsidR="00A45905" w:rsidRDefault="00A45905" w:rsidP="00853286"/>
    <w:p w14:paraId="2E68AED8" w14:textId="6C863363" w:rsidR="00E9296D" w:rsidRDefault="00E9296D" w:rsidP="00853286">
      <w:r>
        <w:t>Wszystkie urządzenia i oprogramo</w:t>
      </w:r>
      <w:r w:rsidR="00A318DE">
        <w:t>wanie muszą być fabrycznie nowe.</w:t>
      </w:r>
    </w:p>
    <w:p w14:paraId="01085AD5" w14:textId="77777777" w:rsidR="00E9296D" w:rsidRPr="00E9296D" w:rsidRDefault="00E9296D" w:rsidP="00E9296D">
      <w:r w:rsidRPr="00E9296D">
        <w:t>Zamawiający wymaga oryginalnych systemów operacyjnych nigdy wcześniej nieużywanych oraz nieaktywowanych, a także aby pochodziły z legalnego źródła sprzedaży. Zamawiający nie dopuszcza używanych systemów operacyjnych. Zamawiający w przypadku wątpliwości co do legalności oprogramowania zastrzega sobie możliwość jego weryfikacji.</w:t>
      </w:r>
    </w:p>
    <w:p w14:paraId="38913FFF" w14:textId="77777777" w:rsidR="00E9296D" w:rsidRDefault="00E9296D" w:rsidP="00853286"/>
    <w:sectPr w:rsidR="00E9296D" w:rsidSect="0027139D">
      <w:headerReference w:type="default" r:id="rId7"/>
      <w:pgSz w:w="11906" w:h="16838"/>
      <w:pgMar w:top="1417" w:right="566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791B4D" w14:textId="77777777" w:rsidR="00320D74" w:rsidRDefault="00320D74" w:rsidP="00E21435">
      <w:pPr>
        <w:spacing w:after="0" w:line="240" w:lineRule="auto"/>
      </w:pPr>
      <w:r>
        <w:separator/>
      </w:r>
    </w:p>
  </w:endnote>
  <w:endnote w:type="continuationSeparator" w:id="0">
    <w:p w14:paraId="3F1DABF2" w14:textId="77777777" w:rsidR="00320D74" w:rsidRDefault="00320D74" w:rsidP="00E21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5E7446" w14:textId="77777777" w:rsidR="00320D74" w:rsidRDefault="00320D74" w:rsidP="00E21435">
      <w:pPr>
        <w:spacing w:after="0" w:line="240" w:lineRule="auto"/>
      </w:pPr>
      <w:r>
        <w:separator/>
      </w:r>
    </w:p>
  </w:footnote>
  <w:footnote w:type="continuationSeparator" w:id="0">
    <w:p w14:paraId="497A0C8F" w14:textId="77777777" w:rsidR="00320D74" w:rsidRDefault="00320D74" w:rsidP="00E21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4E00B7" w14:textId="77777777" w:rsidR="00B32548" w:rsidRDefault="00276E28" w:rsidP="00ED5DB7">
    <w:pPr>
      <w:pStyle w:val="Nagwek"/>
      <w:jc w:val="right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7C39B324" wp14:editId="4C9A77F8">
          <wp:simplePos x="0" y="0"/>
          <wp:positionH relativeFrom="margin">
            <wp:align>right</wp:align>
          </wp:positionH>
          <wp:positionV relativeFrom="paragraph">
            <wp:posOffset>-182880</wp:posOffset>
          </wp:positionV>
          <wp:extent cx="6835140" cy="845820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5140" cy="845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32548">
      <w:t xml:space="preserve">Załącznik nr </w:t>
    </w:r>
    <w:r w:rsidR="00374255">
      <w:t>2 do zaproszenia</w:t>
    </w:r>
  </w:p>
  <w:p w14:paraId="3A7E4592" w14:textId="77777777" w:rsidR="00B32548" w:rsidRDefault="00B32548" w:rsidP="00ED5DB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13B58"/>
    <w:multiLevelType w:val="hybridMultilevel"/>
    <w:tmpl w:val="D6D41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03FB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C6716FB"/>
    <w:multiLevelType w:val="multilevel"/>
    <w:tmpl w:val="B720FB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F1163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B0330C6"/>
    <w:multiLevelType w:val="hybridMultilevel"/>
    <w:tmpl w:val="9E72EC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B36"/>
    <w:rsid w:val="000013AF"/>
    <w:rsid w:val="000214C6"/>
    <w:rsid w:val="00025488"/>
    <w:rsid w:val="00030FF4"/>
    <w:rsid w:val="0004199C"/>
    <w:rsid w:val="00062802"/>
    <w:rsid w:val="00067423"/>
    <w:rsid w:val="00070085"/>
    <w:rsid w:val="000735F5"/>
    <w:rsid w:val="00086616"/>
    <w:rsid w:val="00091A32"/>
    <w:rsid w:val="000A679D"/>
    <w:rsid w:val="000C479C"/>
    <w:rsid w:val="000C7E72"/>
    <w:rsid w:val="000D4DF8"/>
    <w:rsid w:val="000E0890"/>
    <w:rsid w:val="000E2921"/>
    <w:rsid w:val="000F1FA7"/>
    <w:rsid w:val="000F7187"/>
    <w:rsid w:val="001037F0"/>
    <w:rsid w:val="00107F8D"/>
    <w:rsid w:val="00137095"/>
    <w:rsid w:val="001569F1"/>
    <w:rsid w:val="00164ABB"/>
    <w:rsid w:val="00165EFF"/>
    <w:rsid w:val="00170034"/>
    <w:rsid w:val="00180BD9"/>
    <w:rsid w:val="00181F8C"/>
    <w:rsid w:val="00193301"/>
    <w:rsid w:val="001C64C1"/>
    <w:rsid w:val="001D7DA5"/>
    <w:rsid w:val="001E11FD"/>
    <w:rsid w:val="001E5389"/>
    <w:rsid w:val="001E5FD4"/>
    <w:rsid w:val="001F2697"/>
    <w:rsid w:val="001F49E2"/>
    <w:rsid w:val="001F6608"/>
    <w:rsid w:val="002430E2"/>
    <w:rsid w:val="0026676B"/>
    <w:rsid w:val="0027139D"/>
    <w:rsid w:val="002720B9"/>
    <w:rsid w:val="002757EA"/>
    <w:rsid w:val="00276E28"/>
    <w:rsid w:val="00283EBD"/>
    <w:rsid w:val="002A740D"/>
    <w:rsid w:val="002B6F06"/>
    <w:rsid w:val="002C509F"/>
    <w:rsid w:val="002C5795"/>
    <w:rsid w:val="002C6D36"/>
    <w:rsid w:val="002E1536"/>
    <w:rsid w:val="0031564D"/>
    <w:rsid w:val="003171AA"/>
    <w:rsid w:val="00320D74"/>
    <w:rsid w:val="00332221"/>
    <w:rsid w:val="00341E3E"/>
    <w:rsid w:val="0035122E"/>
    <w:rsid w:val="00357AC0"/>
    <w:rsid w:val="00364877"/>
    <w:rsid w:val="00365635"/>
    <w:rsid w:val="00374255"/>
    <w:rsid w:val="003A6ADB"/>
    <w:rsid w:val="003A77E8"/>
    <w:rsid w:val="003B2F30"/>
    <w:rsid w:val="003F477D"/>
    <w:rsid w:val="003F7C4B"/>
    <w:rsid w:val="004028F2"/>
    <w:rsid w:val="00423145"/>
    <w:rsid w:val="004547C6"/>
    <w:rsid w:val="004606F3"/>
    <w:rsid w:val="00473FFC"/>
    <w:rsid w:val="00475AC0"/>
    <w:rsid w:val="004765D1"/>
    <w:rsid w:val="004820F2"/>
    <w:rsid w:val="00485794"/>
    <w:rsid w:val="0049270B"/>
    <w:rsid w:val="004B037F"/>
    <w:rsid w:val="004B404D"/>
    <w:rsid w:val="004D2D21"/>
    <w:rsid w:val="004F7E00"/>
    <w:rsid w:val="00514B5A"/>
    <w:rsid w:val="00552EA7"/>
    <w:rsid w:val="0056364C"/>
    <w:rsid w:val="00573E87"/>
    <w:rsid w:val="00594444"/>
    <w:rsid w:val="005A0CE9"/>
    <w:rsid w:val="005A175D"/>
    <w:rsid w:val="005B2AA6"/>
    <w:rsid w:val="005B58A9"/>
    <w:rsid w:val="006136C4"/>
    <w:rsid w:val="0062134A"/>
    <w:rsid w:val="00626287"/>
    <w:rsid w:val="0063290A"/>
    <w:rsid w:val="00645DA7"/>
    <w:rsid w:val="00672D7D"/>
    <w:rsid w:val="00675483"/>
    <w:rsid w:val="006928D7"/>
    <w:rsid w:val="00695768"/>
    <w:rsid w:val="006A05E9"/>
    <w:rsid w:val="006A624A"/>
    <w:rsid w:val="006B12B6"/>
    <w:rsid w:val="006C5D55"/>
    <w:rsid w:val="006F6CC7"/>
    <w:rsid w:val="0072106A"/>
    <w:rsid w:val="0072749A"/>
    <w:rsid w:val="007419FF"/>
    <w:rsid w:val="007460D1"/>
    <w:rsid w:val="007526D8"/>
    <w:rsid w:val="00772380"/>
    <w:rsid w:val="00795AA8"/>
    <w:rsid w:val="007D1132"/>
    <w:rsid w:val="007D39C5"/>
    <w:rsid w:val="007D7173"/>
    <w:rsid w:val="007F1252"/>
    <w:rsid w:val="00807F44"/>
    <w:rsid w:val="008306C7"/>
    <w:rsid w:val="00834B85"/>
    <w:rsid w:val="00852D84"/>
    <w:rsid w:val="00853286"/>
    <w:rsid w:val="00862596"/>
    <w:rsid w:val="008934C1"/>
    <w:rsid w:val="00893C4F"/>
    <w:rsid w:val="008976D0"/>
    <w:rsid w:val="008C7797"/>
    <w:rsid w:val="008E049C"/>
    <w:rsid w:val="008E774B"/>
    <w:rsid w:val="008F561C"/>
    <w:rsid w:val="008F5A8C"/>
    <w:rsid w:val="00901A55"/>
    <w:rsid w:val="00906111"/>
    <w:rsid w:val="009206A7"/>
    <w:rsid w:val="009340DE"/>
    <w:rsid w:val="00952F66"/>
    <w:rsid w:val="00995AEB"/>
    <w:rsid w:val="009A631F"/>
    <w:rsid w:val="009A68C6"/>
    <w:rsid w:val="009C213F"/>
    <w:rsid w:val="009D33ED"/>
    <w:rsid w:val="009D65A7"/>
    <w:rsid w:val="00A04D9F"/>
    <w:rsid w:val="00A1192D"/>
    <w:rsid w:val="00A25D67"/>
    <w:rsid w:val="00A318DE"/>
    <w:rsid w:val="00A42742"/>
    <w:rsid w:val="00A45905"/>
    <w:rsid w:val="00A83016"/>
    <w:rsid w:val="00AD4CD2"/>
    <w:rsid w:val="00B129DA"/>
    <w:rsid w:val="00B32548"/>
    <w:rsid w:val="00B34788"/>
    <w:rsid w:val="00B747C6"/>
    <w:rsid w:val="00B74F0C"/>
    <w:rsid w:val="00B80AEC"/>
    <w:rsid w:val="00B822F7"/>
    <w:rsid w:val="00B85508"/>
    <w:rsid w:val="00BB1D8B"/>
    <w:rsid w:val="00BD05DA"/>
    <w:rsid w:val="00BE6A3B"/>
    <w:rsid w:val="00BE7A49"/>
    <w:rsid w:val="00C20F5D"/>
    <w:rsid w:val="00C326F1"/>
    <w:rsid w:val="00C36498"/>
    <w:rsid w:val="00C507B1"/>
    <w:rsid w:val="00C546B7"/>
    <w:rsid w:val="00CA73EF"/>
    <w:rsid w:val="00CB0CD5"/>
    <w:rsid w:val="00CC1110"/>
    <w:rsid w:val="00CC613C"/>
    <w:rsid w:val="00CD0344"/>
    <w:rsid w:val="00CD14E0"/>
    <w:rsid w:val="00CD5775"/>
    <w:rsid w:val="00CD6911"/>
    <w:rsid w:val="00CE1003"/>
    <w:rsid w:val="00CE743A"/>
    <w:rsid w:val="00D21E3E"/>
    <w:rsid w:val="00D36463"/>
    <w:rsid w:val="00D5237A"/>
    <w:rsid w:val="00D64651"/>
    <w:rsid w:val="00D71A85"/>
    <w:rsid w:val="00D7507A"/>
    <w:rsid w:val="00DA1AF2"/>
    <w:rsid w:val="00DA6607"/>
    <w:rsid w:val="00DA78F5"/>
    <w:rsid w:val="00DB3DC2"/>
    <w:rsid w:val="00DC4A73"/>
    <w:rsid w:val="00DD5019"/>
    <w:rsid w:val="00DD6049"/>
    <w:rsid w:val="00DD7F95"/>
    <w:rsid w:val="00DE474F"/>
    <w:rsid w:val="00DF0D5C"/>
    <w:rsid w:val="00E06DC4"/>
    <w:rsid w:val="00E07BD5"/>
    <w:rsid w:val="00E14BFF"/>
    <w:rsid w:val="00E21435"/>
    <w:rsid w:val="00E24E40"/>
    <w:rsid w:val="00E417C9"/>
    <w:rsid w:val="00E43363"/>
    <w:rsid w:val="00E575E5"/>
    <w:rsid w:val="00E678A0"/>
    <w:rsid w:val="00E86CD1"/>
    <w:rsid w:val="00E91053"/>
    <w:rsid w:val="00E9296D"/>
    <w:rsid w:val="00E9488A"/>
    <w:rsid w:val="00EC240F"/>
    <w:rsid w:val="00ED53E2"/>
    <w:rsid w:val="00ED5DB7"/>
    <w:rsid w:val="00EE06D7"/>
    <w:rsid w:val="00EF2480"/>
    <w:rsid w:val="00F1758A"/>
    <w:rsid w:val="00F333CC"/>
    <w:rsid w:val="00F46D0F"/>
    <w:rsid w:val="00F51BA7"/>
    <w:rsid w:val="00F560FC"/>
    <w:rsid w:val="00F66B36"/>
    <w:rsid w:val="00F90DEF"/>
    <w:rsid w:val="00FA021D"/>
    <w:rsid w:val="00FC2FCB"/>
    <w:rsid w:val="00FD2E65"/>
    <w:rsid w:val="00FD4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CF943BA"/>
  <w15:docId w15:val="{3584C5E7-67C0-4B4F-809C-362EBD12B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28D7"/>
    <w:pPr>
      <w:spacing w:after="160" w:line="259" w:lineRule="auto"/>
    </w:pPr>
    <w:rPr>
      <w:rFonts w:cs="Calibri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A78F5"/>
    <w:pPr>
      <w:keepNext/>
      <w:keepLines/>
      <w:spacing w:before="240" w:after="120"/>
      <w:jc w:val="center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8976D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A78F5"/>
    <w:rPr>
      <w:rFonts w:ascii="Calibri Light" w:hAnsi="Calibri Light" w:cs="Calibri Light"/>
      <w:color w:val="2E74B5"/>
      <w:sz w:val="32"/>
      <w:szCs w:val="32"/>
    </w:rPr>
  </w:style>
  <w:style w:type="paragraph" w:styleId="Akapitzlist">
    <w:name w:val="List Paragraph"/>
    <w:basedOn w:val="Normalny"/>
    <w:uiPriority w:val="99"/>
    <w:qFormat/>
    <w:rsid w:val="004B404D"/>
    <w:pPr>
      <w:ind w:left="720"/>
    </w:pPr>
  </w:style>
  <w:style w:type="paragraph" w:styleId="Nagwekspisutreci">
    <w:name w:val="TOC Heading"/>
    <w:basedOn w:val="Nagwek1"/>
    <w:next w:val="Normalny"/>
    <w:uiPriority w:val="99"/>
    <w:qFormat/>
    <w:rsid w:val="004B404D"/>
    <w:pPr>
      <w:jc w:val="left"/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CD6911"/>
    <w:pPr>
      <w:tabs>
        <w:tab w:val="right" w:leader="dot" w:pos="9072"/>
      </w:tabs>
      <w:spacing w:after="100"/>
      <w:ind w:left="284"/>
    </w:pPr>
    <w:rPr>
      <w:bCs/>
      <w:noProof/>
    </w:rPr>
  </w:style>
  <w:style w:type="character" w:styleId="Hipercze">
    <w:name w:val="Hyperlink"/>
    <w:basedOn w:val="Domylnaczcionkaakapitu"/>
    <w:uiPriority w:val="99"/>
    <w:rsid w:val="004B404D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rsid w:val="00E214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21435"/>
  </w:style>
  <w:style w:type="paragraph" w:styleId="Stopka">
    <w:name w:val="footer"/>
    <w:basedOn w:val="Normalny"/>
    <w:link w:val="StopkaZnak"/>
    <w:uiPriority w:val="99"/>
    <w:rsid w:val="00E214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21435"/>
  </w:style>
  <w:style w:type="table" w:styleId="Tabela-Siatka">
    <w:name w:val="Table Grid"/>
    <w:basedOn w:val="Standardowy"/>
    <w:uiPriority w:val="99"/>
    <w:rsid w:val="007460D1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rsid w:val="00DA6607"/>
    <w:rPr>
      <w:color w:val="auto"/>
      <w:u w:val="single"/>
    </w:rPr>
  </w:style>
  <w:style w:type="paragraph" w:customStyle="1" w:styleId="msonormal0">
    <w:name w:val="msonormal"/>
    <w:basedOn w:val="Normalny"/>
    <w:uiPriority w:val="99"/>
    <w:rsid w:val="00DA6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DA660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DA660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DA66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8E77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E774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416"/>
    <w:rPr>
      <w:rFonts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77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416"/>
    <w:rPr>
      <w:rFonts w:cs="Calibri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8E774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416"/>
    <w:rPr>
      <w:rFonts w:ascii="Times New Roman" w:hAnsi="Times New Roman"/>
      <w:sz w:val="0"/>
      <w:szCs w:val="0"/>
      <w:lang w:eastAsia="en-US"/>
    </w:rPr>
  </w:style>
  <w:style w:type="character" w:customStyle="1" w:styleId="apple-converted-space">
    <w:name w:val="apple-converted-space"/>
    <w:basedOn w:val="Domylnaczcionkaakapitu"/>
    <w:uiPriority w:val="99"/>
    <w:rsid w:val="009A631F"/>
  </w:style>
  <w:style w:type="character" w:customStyle="1" w:styleId="Nagwek3Znak">
    <w:name w:val="Nagłówek 3 Znak"/>
    <w:basedOn w:val="Domylnaczcionkaakapitu"/>
    <w:link w:val="Nagwek3"/>
    <w:rsid w:val="008976D0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Tytu">
    <w:name w:val="Title"/>
    <w:basedOn w:val="Normalny"/>
    <w:next w:val="Normalny"/>
    <w:link w:val="TytuZnak"/>
    <w:qFormat/>
    <w:locked/>
    <w:rsid w:val="008976D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8976D0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976D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976D0"/>
    <w:rPr>
      <w:rFonts w:cs="Calibri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8976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976D0"/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094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0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09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1935</Words>
  <Characters>11610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Szczegółowy opis przedmiotu zamówienia</vt:lpstr>
    </vt:vector>
  </TitlesOfParts>
  <Company/>
  <LinksUpToDate>false</LinksUpToDate>
  <CharactersWithSpaces>13518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Szczegółowy opis przedmiotu zamówienia</dc:title>
  <dc:subject/>
  <dc:creator>Michał Żurek</dc:creator>
  <cp:keywords/>
  <dc:description/>
  <cp:lastModifiedBy>Michał Żurek</cp:lastModifiedBy>
  <cp:revision>12</cp:revision>
  <dcterms:created xsi:type="dcterms:W3CDTF">2017-01-29T16:33:00Z</dcterms:created>
  <dcterms:modified xsi:type="dcterms:W3CDTF">2017-03-21T08:03:00Z</dcterms:modified>
</cp:coreProperties>
</file>