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05" w:rsidRDefault="00A45905" w:rsidP="00F66B36">
      <w:pPr>
        <w:jc w:val="center"/>
        <w:rPr>
          <w:spacing w:val="20"/>
          <w:sz w:val="36"/>
          <w:szCs w:val="36"/>
        </w:rPr>
      </w:pPr>
    </w:p>
    <w:p w:rsidR="008976D0" w:rsidRDefault="00A45905" w:rsidP="00B32548">
      <w:pPr>
        <w:pStyle w:val="Tytu"/>
      </w:pPr>
      <w:bookmarkStart w:id="0" w:name="_Toc475266055"/>
      <w:r w:rsidRPr="00E24E40">
        <w:t>Szczegółowy opis przedmiotu zamówienia</w:t>
      </w:r>
      <w:bookmarkEnd w:id="0"/>
    </w:p>
    <w:p w:rsidR="00A45905" w:rsidRDefault="00A45905" w:rsidP="00853286">
      <w:bookmarkStart w:id="1" w:name="_GoBack"/>
      <w:bookmarkEnd w:id="1"/>
    </w:p>
    <w:p w:rsidR="00A45905" w:rsidRDefault="00A45905" w:rsidP="00DA78F5">
      <w:pPr>
        <w:pStyle w:val="Nagwek1"/>
      </w:pPr>
      <w:bookmarkStart w:id="2" w:name="_Toc472959084"/>
      <w:bookmarkStart w:id="3" w:name="_Toc475266057"/>
      <w:r>
        <w:t xml:space="preserve">Część nr </w:t>
      </w:r>
      <w:bookmarkEnd w:id="2"/>
      <w:r w:rsidR="00374255">
        <w:t>1</w:t>
      </w:r>
      <w:r>
        <w:t xml:space="preserve"> – Programy i filmy edukacyjne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2364"/>
        <w:gridCol w:w="6292"/>
        <w:gridCol w:w="719"/>
        <w:gridCol w:w="835"/>
      </w:tblGrid>
      <w:tr w:rsidR="00A45905" w:rsidRPr="009D65A7" w:rsidTr="00374255">
        <w:trPr>
          <w:trHeight w:val="300"/>
        </w:trPr>
        <w:tc>
          <w:tcPr>
            <w:tcW w:w="553" w:type="dxa"/>
          </w:tcPr>
          <w:p w:rsidR="00A45905" w:rsidRPr="00B32548" w:rsidRDefault="00A45905" w:rsidP="003B2F30">
            <w:pPr>
              <w:spacing w:after="0" w:line="240" w:lineRule="auto"/>
              <w:jc w:val="center"/>
              <w:rPr>
                <w:b/>
                <w:bCs/>
              </w:rPr>
            </w:pPr>
            <w:r w:rsidRPr="00B32548">
              <w:rPr>
                <w:b/>
                <w:bCs/>
              </w:rPr>
              <w:t>LP</w:t>
            </w:r>
          </w:p>
        </w:tc>
        <w:tc>
          <w:tcPr>
            <w:tcW w:w="2364" w:type="dxa"/>
          </w:tcPr>
          <w:p w:rsidR="00A45905" w:rsidRPr="00B32548" w:rsidRDefault="00A45905" w:rsidP="003B2F30">
            <w:pPr>
              <w:spacing w:after="0" w:line="240" w:lineRule="auto"/>
              <w:jc w:val="center"/>
              <w:rPr>
                <w:b/>
                <w:bCs/>
              </w:rPr>
            </w:pPr>
            <w:r w:rsidRPr="00B32548">
              <w:rPr>
                <w:b/>
                <w:bCs/>
              </w:rPr>
              <w:t>Przedmiot zamówienia</w:t>
            </w:r>
          </w:p>
        </w:tc>
        <w:tc>
          <w:tcPr>
            <w:tcW w:w="6292" w:type="dxa"/>
          </w:tcPr>
          <w:p w:rsidR="00A45905" w:rsidRPr="00B32548" w:rsidRDefault="00A45905" w:rsidP="009D65A7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B32548">
              <w:rPr>
                <w:b/>
                <w:bCs/>
              </w:rPr>
              <w:t>opis</w:t>
            </w:r>
            <w:proofErr w:type="gramEnd"/>
            <w:r w:rsidRPr="00B32548">
              <w:rPr>
                <w:b/>
                <w:bCs/>
              </w:rPr>
              <w:t xml:space="preserve"> szczegółowy</w:t>
            </w:r>
          </w:p>
        </w:tc>
        <w:tc>
          <w:tcPr>
            <w:tcW w:w="719" w:type="dxa"/>
          </w:tcPr>
          <w:p w:rsidR="00A45905" w:rsidRPr="00B32548" w:rsidRDefault="00A45905" w:rsidP="003B2F30">
            <w:pPr>
              <w:spacing w:after="0" w:line="240" w:lineRule="auto"/>
              <w:jc w:val="center"/>
              <w:rPr>
                <w:b/>
                <w:bCs/>
              </w:rPr>
            </w:pPr>
            <w:r w:rsidRPr="00B32548">
              <w:rPr>
                <w:b/>
                <w:bCs/>
              </w:rPr>
              <w:t>Ilość</w:t>
            </w:r>
          </w:p>
        </w:tc>
        <w:tc>
          <w:tcPr>
            <w:tcW w:w="835" w:type="dxa"/>
          </w:tcPr>
          <w:p w:rsidR="00A45905" w:rsidRPr="00B32548" w:rsidRDefault="00A45905" w:rsidP="003B2F30">
            <w:pPr>
              <w:spacing w:after="0" w:line="240" w:lineRule="auto"/>
              <w:jc w:val="center"/>
              <w:rPr>
                <w:b/>
                <w:bCs/>
              </w:rPr>
            </w:pPr>
            <w:r w:rsidRPr="00B32548">
              <w:rPr>
                <w:b/>
                <w:bCs/>
              </w:rPr>
              <w:t>Jedn. Miary</w:t>
            </w:r>
          </w:p>
        </w:tc>
      </w:tr>
      <w:tr w:rsidR="00A45905" w:rsidRPr="009D65A7" w:rsidTr="00193301">
        <w:trPr>
          <w:trHeight w:val="269"/>
        </w:trPr>
        <w:tc>
          <w:tcPr>
            <w:tcW w:w="553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1</w:t>
            </w:r>
          </w:p>
        </w:tc>
        <w:tc>
          <w:tcPr>
            <w:tcW w:w="2364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Matematyka - zestaw plansz różne działy 26 plansz</w:t>
            </w:r>
          </w:p>
        </w:tc>
        <w:tc>
          <w:tcPr>
            <w:tcW w:w="6292" w:type="dxa"/>
            <w:vAlign w:val="center"/>
          </w:tcPr>
          <w:p w:rsidR="00A45905" w:rsidRPr="00B32548" w:rsidRDefault="00A45905" w:rsidP="00B32548">
            <w:pPr>
              <w:spacing w:after="0" w:line="240" w:lineRule="auto"/>
            </w:pPr>
            <w:r w:rsidRPr="00B32548">
              <w:t>Zestaw składa się z 26 szt. plansz</w:t>
            </w:r>
            <w:r w:rsidRPr="009D65A7">
              <w:br/>
            </w:r>
            <w:r w:rsidRPr="00B32548">
              <w:t>formatu 100 x 70 cm</w:t>
            </w:r>
            <w:r w:rsidRPr="009D65A7">
              <w:br/>
            </w:r>
            <w:r w:rsidRPr="00B32548">
              <w:t>gotowych do zawieszenia i zawiera:</w:t>
            </w:r>
            <w:r w:rsidRPr="009D65A7">
              <w:br/>
            </w:r>
            <w:r w:rsidRPr="00B32548">
              <w:t>1.Podstawowe symbole matematyczne 2.Zbiory - pojęcia i definicje 3.Funkcja i jej własności</w:t>
            </w:r>
            <w:r w:rsidRPr="009D65A7">
              <w:br/>
            </w:r>
            <w:r w:rsidRPr="00B32548">
              <w:t>4.Funkcja liniowa 5.Własności funkcji liniowej</w:t>
            </w:r>
            <w:r w:rsidRPr="009D65A7">
              <w:br/>
            </w:r>
            <w:r w:rsidRPr="00B32548">
              <w:t>6.Funkcje trygonometryczne 7.Własności funkcji trygonometrycznych zmiennej rzeczywistej</w:t>
            </w:r>
            <w:r w:rsidRPr="009D65A7">
              <w:br/>
            </w:r>
            <w:r w:rsidRPr="00B32548">
              <w:t>8.Rodzaje kątów płaskich 9.Trójkąty</w:t>
            </w:r>
            <w:r w:rsidRPr="009D65A7">
              <w:br/>
            </w:r>
            <w:r w:rsidRPr="00B32548">
              <w:t>10.Czworokąty</w:t>
            </w:r>
            <w:r w:rsidRPr="009D65A7">
              <w:br/>
            </w:r>
            <w:r w:rsidRPr="00B32548">
              <w:t>11.Okrąg, koło</w:t>
            </w:r>
            <w:r w:rsidRPr="009D65A7">
              <w:br/>
            </w:r>
            <w:r w:rsidRPr="00B32548">
              <w:t>12.Pola i obwody figur płaskich</w:t>
            </w:r>
            <w:r w:rsidRPr="009D65A7">
              <w:br/>
            </w:r>
            <w:r w:rsidRPr="00B32548">
              <w:t>13.Pola i obwody figur przestrzennych</w:t>
            </w:r>
            <w:r w:rsidRPr="009D65A7">
              <w:br/>
            </w:r>
            <w:r w:rsidRPr="00B32548">
              <w:t>14.Graniastosłupy</w:t>
            </w:r>
            <w:r w:rsidRPr="009D65A7">
              <w:br/>
            </w:r>
            <w:r w:rsidRPr="00B32548">
              <w:t>15.Ostrosłupy</w:t>
            </w:r>
            <w:r w:rsidRPr="009D65A7">
              <w:br/>
            </w:r>
            <w:r w:rsidRPr="00B32548">
              <w:t>16.Wielościany foremne</w:t>
            </w:r>
            <w:r w:rsidRPr="009D65A7">
              <w:br/>
            </w:r>
            <w:r w:rsidRPr="00B32548">
              <w:t xml:space="preserve">17.Bryły obrotowe </w:t>
            </w:r>
            <w:r w:rsidRPr="009D65A7">
              <w:br/>
            </w:r>
            <w:r w:rsidRPr="00B32548">
              <w:t xml:space="preserve">18.Potęgowanie i pierwiastkowanie </w:t>
            </w:r>
            <w:r w:rsidRPr="009D65A7">
              <w:br/>
            </w:r>
            <w:r w:rsidRPr="00B32548">
              <w:t xml:space="preserve">19.Wzory skróconego mnożenia </w:t>
            </w:r>
            <w:r w:rsidRPr="009D65A7">
              <w:br/>
            </w:r>
            <w:r w:rsidRPr="00B32548">
              <w:t xml:space="preserve">20.Działania na liczbach i wyrażeniach </w:t>
            </w:r>
            <w:r w:rsidRPr="009D65A7">
              <w:br/>
            </w:r>
            <w:r w:rsidRPr="00B32548">
              <w:t xml:space="preserve">21.Procent prosty i składany </w:t>
            </w:r>
            <w:r w:rsidRPr="009D65A7">
              <w:br/>
            </w:r>
            <w:r w:rsidRPr="00B32548">
              <w:t>22.Funkcja kwadratowa</w:t>
            </w:r>
            <w:r w:rsidRPr="009D65A7">
              <w:br/>
            </w:r>
            <w:r w:rsidRPr="00B32548">
              <w:t>23.Funkcja wykładnicza i logarytmiczna</w:t>
            </w:r>
            <w:r w:rsidRPr="009D65A7">
              <w:br/>
            </w:r>
            <w:r w:rsidRPr="00B32548">
              <w:t>24.Współrzędne punktu i wektora</w:t>
            </w:r>
            <w:r w:rsidRPr="009D65A7">
              <w:br/>
            </w:r>
            <w:r w:rsidRPr="00B32548">
              <w:t>25.Ułamki</w:t>
            </w:r>
            <w:r w:rsidRPr="009D65A7">
              <w:br/>
            </w:r>
            <w:r w:rsidRPr="00B32548">
              <w:t>26.Twierdzenie Pitagorasa</w:t>
            </w:r>
          </w:p>
        </w:tc>
        <w:tc>
          <w:tcPr>
            <w:tcW w:w="719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1</w:t>
            </w:r>
          </w:p>
        </w:tc>
        <w:tc>
          <w:tcPr>
            <w:tcW w:w="835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proofErr w:type="gramStart"/>
            <w:r w:rsidRPr="00B32548">
              <w:t>zestaw</w:t>
            </w:r>
            <w:proofErr w:type="gramEnd"/>
          </w:p>
        </w:tc>
      </w:tr>
      <w:tr w:rsidR="00A45905" w:rsidRPr="009D65A7" w:rsidTr="00193301">
        <w:trPr>
          <w:trHeight w:val="3300"/>
        </w:trPr>
        <w:tc>
          <w:tcPr>
            <w:tcW w:w="553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2</w:t>
            </w:r>
          </w:p>
        </w:tc>
        <w:tc>
          <w:tcPr>
            <w:tcW w:w="2364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Matematyka- oprogramowanie - plansze interaktywne do szkoły podstawowej</w:t>
            </w:r>
          </w:p>
        </w:tc>
        <w:tc>
          <w:tcPr>
            <w:tcW w:w="6292" w:type="dxa"/>
            <w:vAlign w:val="center"/>
          </w:tcPr>
          <w:p w:rsidR="00A45905" w:rsidRPr="00B32548" w:rsidRDefault="00A45905" w:rsidP="00B32548">
            <w:pPr>
              <w:spacing w:after="0" w:line="240" w:lineRule="auto"/>
            </w:pPr>
            <w:r w:rsidRPr="00B32548">
              <w:t xml:space="preserve">CD-ROM, Plansze interaktywne z matematyki dla szkoły podstawowej (klasy 4-6) to program komputerowy składający się z kilkudziesięciu plansz interaktywnych. Materiał podzielono na następujące działy: Liczby naturalne, Liczby całkowite, Ułamki zwykłe, Ułamki dziesiętne, Procenty, Algebra, Figury płaskie, Bryły, Obliczenia praktyczne. Plansze składają się z animacji, dźwiękowych komentarzy i testów oraz dodatkowych narzędzi multimedialnych (możliwość wyłączania tekstów, dopisywania komentarzy, podkreślania wybranych treści itp.) i testowych (ok. 150 pytań testowych jednokrotnego wyboru). </w:t>
            </w:r>
          </w:p>
        </w:tc>
        <w:tc>
          <w:tcPr>
            <w:tcW w:w="719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1</w:t>
            </w:r>
          </w:p>
        </w:tc>
        <w:tc>
          <w:tcPr>
            <w:tcW w:w="835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proofErr w:type="gramStart"/>
            <w:r w:rsidRPr="00B32548">
              <w:t>zestaw</w:t>
            </w:r>
            <w:proofErr w:type="gramEnd"/>
          </w:p>
        </w:tc>
      </w:tr>
      <w:tr w:rsidR="00A45905" w:rsidRPr="009D65A7" w:rsidTr="00193301">
        <w:trPr>
          <w:trHeight w:val="3637"/>
        </w:trPr>
        <w:tc>
          <w:tcPr>
            <w:tcW w:w="553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lastRenderedPageBreak/>
              <w:t>3</w:t>
            </w:r>
          </w:p>
        </w:tc>
        <w:tc>
          <w:tcPr>
            <w:tcW w:w="2364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Matematyka- oprogramowanie - plansze interaktywne do gimnazjum</w:t>
            </w:r>
          </w:p>
        </w:tc>
        <w:tc>
          <w:tcPr>
            <w:tcW w:w="6292" w:type="dxa"/>
            <w:vAlign w:val="center"/>
          </w:tcPr>
          <w:p w:rsidR="00A45905" w:rsidRPr="00B32548" w:rsidRDefault="00A45905" w:rsidP="00B32548">
            <w:pPr>
              <w:spacing w:after="0" w:line="240" w:lineRule="auto"/>
            </w:pPr>
            <w:r w:rsidRPr="00B32548">
              <w:t>CD-ROM, Plansze interaktywne z matematyki dla gimnazjum to program komputerowy składający się z kilkudziesięciu plansz interaktywnych. Materiał podzielono na następujące działy: System rzymski, Dziesiętny system liczbowy, Ułamki zwykłe, Działania na liczbach wymiernych, Potęgowanie, Pierwiastki kwadratowe i sześcienne, Procenty, Układ współrzędnych, Wielościany, Bryły, Wyrażenia algebraiczne, Równania pierwszego stopnia, Proporcje. Plansze składają się z animacji, dźwiękowych komentarzy oraz z testów i dodatkowych narzędzi multimedialnych. Dopisywanie komentarzy, możliwość podkreślania wybranych treści oraz zaznaczania lub zakrywania dowolnych elementów znajdujących się na planszy, umożliwia nauczycielowi przeprowadzenie ciekawej i interaktywnej lekcji. Narzędzie testowe zawiera ok. 150 pytań jednokrotnego wyboru</w:t>
            </w:r>
          </w:p>
        </w:tc>
        <w:tc>
          <w:tcPr>
            <w:tcW w:w="719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1</w:t>
            </w:r>
          </w:p>
        </w:tc>
        <w:tc>
          <w:tcPr>
            <w:tcW w:w="835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proofErr w:type="gramStart"/>
            <w:r w:rsidRPr="00B32548">
              <w:t>zestaw</w:t>
            </w:r>
            <w:proofErr w:type="gramEnd"/>
          </w:p>
        </w:tc>
      </w:tr>
      <w:tr w:rsidR="00A45905" w:rsidRPr="009D65A7" w:rsidTr="00193301">
        <w:trPr>
          <w:trHeight w:val="1800"/>
        </w:trPr>
        <w:tc>
          <w:tcPr>
            <w:tcW w:w="553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4</w:t>
            </w:r>
          </w:p>
        </w:tc>
        <w:tc>
          <w:tcPr>
            <w:tcW w:w="2364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 xml:space="preserve">Program edukacyjny - </w:t>
            </w:r>
            <w:proofErr w:type="gramStart"/>
            <w:r w:rsidRPr="00B32548">
              <w:t>Matematyka  SP</w:t>
            </w:r>
            <w:proofErr w:type="gramEnd"/>
            <w:r w:rsidRPr="00B32548">
              <w:t xml:space="preserve"> 4 5 6</w:t>
            </w:r>
          </w:p>
        </w:tc>
        <w:tc>
          <w:tcPr>
            <w:tcW w:w="6292" w:type="dxa"/>
            <w:vAlign w:val="center"/>
          </w:tcPr>
          <w:p w:rsidR="00A45905" w:rsidRPr="00B32548" w:rsidRDefault="00A45905" w:rsidP="00B32548">
            <w:pPr>
              <w:spacing w:after="0" w:line="240" w:lineRule="auto"/>
            </w:pPr>
            <w:r>
              <w:t>E</w:t>
            </w:r>
            <w:r w:rsidRPr="00B32548">
              <w:t xml:space="preserve">dukacyjny program komputerowy obejmujący materiał nauczania matematyki w szkole podstawowej (klasy 4-6). Materiał dydaktyczny zawarty jest na 5 płytach CD-ROM, zawiera filmy video i animacje, a także testy i specjalne programy narzędziowe, takie jak: kalkulator, kalkulator pisemny, definicje, wzory, figury płaskie, figury przestrzenne, biogramy. </w:t>
            </w:r>
          </w:p>
        </w:tc>
        <w:tc>
          <w:tcPr>
            <w:tcW w:w="719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1</w:t>
            </w:r>
          </w:p>
        </w:tc>
        <w:tc>
          <w:tcPr>
            <w:tcW w:w="835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proofErr w:type="gramStart"/>
            <w:r w:rsidRPr="00B32548">
              <w:t>sztuka</w:t>
            </w:r>
            <w:proofErr w:type="gramEnd"/>
          </w:p>
        </w:tc>
      </w:tr>
      <w:tr w:rsidR="00A45905" w:rsidRPr="009D65A7" w:rsidTr="00193301">
        <w:trPr>
          <w:trHeight w:val="600"/>
        </w:trPr>
        <w:tc>
          <w:tcPr>
            <w:tcW w:w="553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5</w:t>
            </w:r>
          </w:p>
        </w:tc>
        <w:tc>
          <w:tcPr>
            <w:tcW w:w="2364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>
              <w:t>F</w:t>
            </w:r>
            <w:r w:rsidRPr="00B32548">
              <w:t>ilmy edukacyjne różne działy tematyczne</w:t>
            </w:r>
          </w:p>
        </w:tc>
        <w:tc>
          <w:tcPr>
            <w:tcW w:w="6292" w:type="dxa"/>
            <w:vAlign w:val="center"/>
          </w:tcPr>
          <w:p w:rsidR="00A45905" w:rsidRPr="00B32548" w:rsidRDefault="00A45905" w:rsidP="00B32548">
            <w:pPr>
              <w:spacing w:after="0" w:line="240" w:lineRule="auto"/>
            </w:pPr>
            <w:r w:rsidRPr="00B32548">
              <w:t xml:space="preserve">Film edukacyjny na płycie </w:t>
            </w:r>
            <w:proofErr w:type="spellStart"/>
            <w:r w:rsidRPr="00B32548">
              <w:t>dvd</w:t>
            </w:r>
            <w:proofErr w:type="spellEnd"/>
            <w:r w:rsidRPr="00B32548">
              <w:t xml:space="preserve"> zawierający ciekawe materiały z zakresu matematyki. Oś liczbowa i układ współrzędnych</w:t>
            </w:r>
            <w:r>
              <w:t>.</w:t>
            </w:r>
          </w:p>
        </w:tc>
        <w:tc>
          <w:tcPr>
            <w:tcW w:w="719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1</w:t>
            </w:r>
          </w:p>
        </w:tc>
        <w:tc>
          <w:tcPr>
            <w:tcW w:w="835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proofErr w:type="gramStart"/>
            <w:r w:rsidRPr="00B32548">
              <w:t>zestaw</w:t>
            </w:r>
            <w:proofErr w:type="gramEnd"/>
          </w:p>
        </w:tc>
      </w:tr>
      <w:tr w:rsidR="00A45905" w:rsidRPr="009D65A7" w:rsidTr="00193301">
        <w:trPr>
          <w:trHeight w:val="1800"/>
        </w:trPr>
        <w:tc>
          <w:tcPr>
            <w:tcW w:w="553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6</w:t>
            </w:r>
          </w:p>
        </w:tc>
        <w:tc>
          <w:tcPr>
            <w:tcW w:w="2364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Program edukacyjny -</w:t>
            </w:r>
            <w:proofErr w:type="gramStart"/>
            <w:r w:rsidRPr="00B32548">
              <w:t>Matematyka  GM</w:t>
            </w:r>
            <w:proofErr w:type="gramEnd"/>
            <w:r w:rsidRPr="00B32548">
              <w:t xml:space="preserve"> 1 2 3</w:t>
            </w:r>
          </w:p>
        </w:tc>
        <w:tc>
          <w:tcPr>
            <w:tcW w:w="6292" w:type="dxa"/>
            <w:vAlign w:val="center"/>
          </w:tcPr>
          <w:p w:rsidR="00A45905" w:rsidRPr="00B32548" w:rsidRDefault="00A45905" w:rsidP="00B32548">
            <w:pPr>
              <w:spacing w:after="0" w:line="240" w:lineRule="auto"/>
            </w:pPr>
            <w:r w:rsidRPr="00B32548">
              <w:t xml:space="preserve">Edukacyjny program komputerowy obejmujący materiał nauczania matematyki w gimnazjum. Materiał dydaktyczny zawarty jest na 4 płytach CD-ROM, zawiera filmy video i animacje, a także testy i specjalne programy narzędziowe, takie jak: kalkulator, biogramy, definicje, twierdzenia matematyczne. </w:t>
            </w:r>
          </w:p>
        </w:tc>
        <w:tc>
          <w:tcPr>
            <w:tcW w:w="719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r w:rsidRPr="00B32548">
              <w:t>1</w:t>
            </w:r>
          </w:p>
        </w:tc>
        <w:tc>
          <w:tcPr>
            <w:tcW w:w="835" w:type="dxa"/>
            <w:vAlign w:val="center"/>
          </w:tcPr>
          <w:p w:rsidR="00A45905" w:rsidRPr="00B32548" w:rsidRDefault="00A45905" w:rsidP="003B2F30">
            <w:pPr>
              <w:spacing w:after="0" w:line="240" w:lineRule="auto"/>
              <w:jc w:val="center"/>
            </w:pPr>
            <w:proofErr w:type="gramStart"/>
            <w:r w:rsidRPr="00B32548">
              <w:t>sztuka</w:t>
            </w:r>
            <w:proofErr w:type="gramEnd"/>
          </w:p>
        </w:tc>
      </w:tr>
    </w:tbl>
    <w:p w:rsidR="00A45905" w:rsidRDefault="00A45905" w:rsidP="00B32548">
      <w:bookmarkStart w:id="4" w:name="_Toc472959085"/>
    </w:p>
    <w:p w:rsidR="00A45905" w:rsidRDefault="00A45905" w:rsidP="00F46D0F">
      <w:pPr>
        <w:pStyle w:val="Nagwek1"/>
      </w:pPr>
      <w:bookmarkStart w:id="5" w:name="_Toc475266058"/>
      <w:r>
        <w:t xml:space="preserve">Część nr </w:t>
      </w:r>
      <w:bookmarkEnd w:id="4"/>
      <w:r w:rsidR="00374255">
        <w:t>2</w:t>
      </w:r>
      <w:r>
        <w:t xml:space="preserve"> - Meble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9"/>
        <w:gridCol w:w="2368"/>
        <w:gridCol w:w="6193"/>
        <w:gridCol w:w="837"/>
        <w:gridCol w:w="846"/>
      </w:tblGrid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B32548">
              <w:rPr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B32548">
              <w:rPr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2877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proofErr w:type="gramStart"/>
            <w:r w:rsidRPr="00B32548">
              <w:rPr>
                <w:b/>
                <w:bCs/>
                <w:color w:val="000000"/>
                <w:lang w:eastAsia="pl-PL"/>
              </w:rPr>
              <w:t>opis</w:t>
            </w:r>
            <w:proofErr w:type="gramEnd"/>
            <w:r w:rsidRPr="00B32548">
              <w:rPr>
                <w:b/>
                <w:bCs/>
                <w:color w:val="000000"/>
                <w:lang w:eastAsia="pl-PL"/>
              </w:rPr>
              <w:t xml:space="preserve"> szczegółowy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B32548">
              <w:rPr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B32548">
              <w:rPr>
                <w:b/>
                <w:bCs/>
                <w:color w:val="000000"/>
                <w:lang w:eastAsia="pl-PL"/>
              </w:rPr>
              <w:t>Jedn. Miary</w:t>
            </w:r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Ławki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Stoły z regulowaną wysokością 3-7. Blat wykonany z wysokiej jakości laminatu HPL w tonacji buku. Jest to tworzywo termoutwardzalne, odporne na zarysowania oraz uderzenia, posiadające wysoką odporność na czynniki chemiczne oraz wysoką temperaturę. wykończonej obrzeżem PCV o gr. 2 mm. Stoły 2-os-o </w:t>
            </w:r>
            <w:proofErr w:type="gramStart"/>
            <w:r w:rsidRPr="00B32548">
              <w:rPr>
                <w:color w:val="000000"/>
                <w:lang w:eastAsia="pl-PL"/>
              </w:rPr>
              <w:t>wymiarach  130 x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50 cm. Regulowany stelaż wykonany z profilu </w:t>
            </w:r>
            <w:proofErr w:type="spellStart"/>
            <w:r w:rsidRPr="00B32548">
              <w:rPr>
                <w:color w:val="000000"/>
                <w:lang w:eastAsia="pl-PL"/>
              </w:rPr>
              <w:t>płaskoowalnego</w:t>
            </w:r>
            <w:proofErr w:type="spellEnd"/>
            <w:r w:rsidRPr="00B32548">
              <w:rPr>
                <w:color w:val="000000"/>
                <w:lang w:eastAsia="pl-PL"/>
              </w:rPr>
              <w:t xml:space="preserve"> o przekroju 38 x 20 i 30 x 15 mm. Stoły są wyposażone w haczyki na tornister, masywną, podwójną nogę, plastikowe zatyczki chroniące podłogę przed zarysowaniem oraz zatyczki chroniące stelaż przez zarysowaniem go podczas regulowania wysokości. Stelaż w kolorze srebrnym. Zgodne z normami: PN-EN</w:t>
            </w:r>
            <w:proofErr w:type="gramStart"/>
            <w:r w:rsidRPr="00B32548">
              <w:rPr>
                <w:color w:val="000000"/>
                <w:lang w:eastAsia="pl-PL"/>
              </w:rPr>
              <w:t xml:space="preserve"> 1729-1:2007, PN-EN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1729-2:2012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10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Stoliki komputerowe dla ucznia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</w:t>
            </w:r>
            <w:r w:rsidRPr="00B32548">
              <w:rPr>
                <w:color w:val="000000"/>
                <w:lang w:eastAsia="pl-PL"/>
              </w:rPr>
              <w:t xml:space="preserve">ykonane z płyty </w:t>
            </w:r>
            <w:proofErr w:type="gramStart"/>
            <w:r w:rsidRPr="00B32548">
              <w:rPr>
                <w:color w:val="000000"/>
                <w:lang w:eastAsia="pl-PL"/>
              </w:rPr>
              <w:t>laminowanej  w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tonacji buku z ramką aluminiową, z półką na komputer pod blatem  oraz szufladą na klawiaturę.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</w:t>
            </w:r>
            <w:proofErr w:type="gramStart"/>
            <w:r w:rsidRPr="00B32548">
              <w:rPr>
                <w:color w:val="000000"/>
                <w:lang w:eastAsia="pl-PL"/>
              </w:rPr>
              <w:t>wym</w:t>
            </w:r>
            <w:proofErr w:type="gramEnd"/>
            <w:r w:rsidRPr="00B32548">
              <w:rPr>
                <w:color w:val="000000"/>
                <w:lang w:eastAsia="pl-PL"/>
              </w:rPr>
              <w:t>. blatu 116 x 58 cm.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20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3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Krzesła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Krzesła T z regulowaną wysokością </w:t>
            </w:r>
            <w:proofErr w:type="spellStart"/>
            <w:r w:rsidRPr="00B32548">
              <w:rPr>
                <w:color w:val="000000"/>
                <w:lang w:eastAsia="pl-PL"/>
              </w:rPr>
              <w:t>roz</w:t>
            </w:r>
            <w:proofErr w:type="spellEnd"/>
            <w:r w:rsidRPr="00B32548">
              <w:rPr>
                <w:color w:val="000000"/>
                <w:lang w:eastAsia="pl-PL"/>
              </w:rPr>
              <w:t xml:space="preserve">. 5-6   </w:t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 xml:space="preserve">Oparcie: szerokie, zaokrąglone </w:t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 xml:space="preserve">Siedzisko: </w:t>
            </w:r>
            <w:proofErr w:type="gramStart"/>
            <w:r w:rsidRPr="00B32548">
              <w:rPr>
                <w:color w:val="000000"/>
                <w:lang w:eastAsia="pl-PL"/>
              </w:rPr>
              <w:t xml:space="preserve">wyprofilowane   </w:t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>Stelaż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wykonany z rury </w:t>
            </w:r>
            <w:proofErr w:type="spellStart"/>
            <w:r w:rsidRPr="00B32548">
              <w:rPr>
                <w:color w:val="000000"/>
                <w:lang w:eastAsia="pl-PL"/>
              </w:rPr>
              <w:t>płaskoowalnej</w:t>
            </w:r>
            <w:proofErr w:type="spellEnd"/>
            <w:r w:rsidRPr="00B32548">
              <w:rPr>
                <w:color w:val="000000"/>
                <w:lang w:eastAsia="pl-PL"/>
              </w:rPr>
              <w:t xml:space="preserve"> o wym. 38x20 mm i 30x15mm.                                                                                    </w:t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>Sklejka: wyprofilowana płyta siedziska o gr. 8 mm.   Nóżka: zatyczki z tworzywa chroniące podłogę przed zarysowaniem.    -Stabilizacja: podstawa krzesła w kształcie litery H zapewniająca wysoką stabilność. Zawieszenie: krzesło z możliwością zawieszenia na blacie.   Krzesło z siedziskiem i oparciem wykonanym ze sklejki bukowej w kolorze naturalnym. Stelaż w kolorze srebrnym.  Zgodne z normami: PN-EN</w:t>
            </w:r>
            <w:proofErr w:type="gramStart"/>
            <w:r w:rsidRPr="00B32548">
              <w:rPr>
                <w:color w:val="000000"/>
                <w:lang w:eastAsia="pl-PL"/>
              </w:rPr>
              <w:t xml:space="preserve"> 1729-1:2007, PN-EN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1729-2:2012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20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4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</w:t>
            </w:r>
            <w:r w:rsidRPr="00B32548">
              <w:rPr>
                <w:color w:val="000000"/>
                <w:lang w:eastAsia="pl-PL"/>
              </w:rPr>
              <w:t>iurko dla nauczyciela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Biurka wykonane z płyty laminowanej o gr. 18 mm w tonacji buku, wykończone obrzeżem o gr. 2 mm. Wyposażone w szafkę i 1 szufladę zamykaną na zamek. </w:t>
            </w:r>
            <w:r w:rsidRPr="0056364C">
              <w:rPr>
                <w:color w:val="000000"/>
                <w:lang w:eastAsia="pl-PL"/>
              </w:rPr>
              <w:br/>
            </w:r>
            <w:r>
              <w:rPr>
                <w:color w:val="000000"/>
                <w:lang w:eastAsia="pl-PL"/>
              </w:rPr>
              <w:t>W</w:t>
            </w:r>
            <w:r w:rsidRPr="00B32548">
              <w:rPr>
                <w:color w:val="000000"/>
                <w:lang w:eastAsia="pl-PL"/>
              </w:rPr>
              <w:t>ym. 120 x 60 x 76 cm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5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</w:t>
            </w:r>
            <w:r w:rsidRPr="00B32548">
              <w:rPr>
                <w:color w:val="000000"/>
                <w:lang w:eastAsia="pl-PL"/>
              </w:rPr>
              <w:t>rzesło dla nauczyciela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Wyposażone w wysokie, ergonomicznie wyprofilowane oparcie, zapewniające optymalne wsparcie dla kręgosłupa. Regulowana wysokość. Krzesło na kółkach. Materiał: 100% włókno syntetyczne. 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</w:t>
            </w:r>
            <w:proofErr w:type="gramStart"/>
            <w:r w:rsidRPr="00B32548">
              <w:rPr>
                <w:color w:val="000000"/>
                <w:lang w:eastAsia="pl-PL"/>
              </w:rPr>
              <w:t>śr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. 63 </w:t>
            </w:r>
            <w:proofErr w:type="gramStart"/>
            <w:r w:rsidRPr="00B32548">
              <w:rPr>
                <w:color w:val="000000"/>
                <w:lang w:eastAsia="pl-PL"/>
              </w:rPr>
              <w:t>cm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wys. siedziska 42,5-55,5 cm kolor: czarny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6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</w:t>
            </w:r>
            <w:r w:rsidRPr="00B32548">
              <w:rPr>
                <w:color w:val="000000"/>
                <w:lang w:eastAsia="pl-PL"/>
              </w:rPr>
              <w:t>tolik dla uczniów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Stoły z regulowaną wysokością 3-7. Blat wykonany z wysokiej jakości laminatu HPL w tonacji buku. Jest to tworzywo termoutwardzalne, odporne na zarysowania oraz uderzenia, posiadające wysoką odporność na czynniki chemiczne oraz wysoką temperaturę. wykończonej obrzeżem PCV o gr. 2 mm. Stoły 2-os-o </w:t>
            </w:r>
            <w:proofErr w:type="gramStart"/>
            <w:r w:rsidRPr="00B32548">
              <w:rPr>
                <w:color w:val="000000"/>
                <w:lang w:eastAsia="pl-PL"/>
              </w:rPr>
              <w:t>wymiarach  130 x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50 cm. Regulowany stelaż wykonany z profilu </w:t>
            </w:r>
            <w:proofErr w:type="spellStart"/>
            <w:r w:rsidRPr="00B32548">
              <w:rPr>
                <w:color w:val="000000"/>
                <w:lang w:eastAsia="pl-PL"/>
              </w:rPr>
              <w:t>płaskoowalnego</w:t>
            </w:r>
            <w:proofErr w:type="spellEnd"/>
            <w:r w:rsidRPr="00B32548">
              <w:rPr>
                <w:color w:val="000000"/>
                <w:lang w:eastAsia="pl-PL"/>
              </w:rPr>
              <w:t xml:space="preserve"> o przekroju 38 x 20 i 30 x 15 mm. Stoły są wyposażone w haczyki na tornister, masywną, podwójną nogę, plastikowe zatyczki chroniące podłogę przed zarysowaniem oraz zatyczki chroniące stelaż przez zarysowaniem go podczas regulowania wysokości. Stelaż w kolorze srebrnym. Zgodne z normami: PN-EN</w:t>
            </w:r>
            <w:proofErr w:type="gramStart"/>
            <w:r w:rsidRPr="00B32548">
              <w:rPr>
                <w:color w:val="000000"/>
                <w:lang w:eastAsia="pl-PL"/>
              </w:rPr>
              <w:t xml:space="preserve"> 1729-1:2007, PN-EN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1729-2:2012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15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7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</w:t>
            </w:r>
            <w:r w:rsidRPr="00B32548">
              <w:rPr>
                <w:color w:val="000000"/>
                <w:lang w:eastAsia="pl-PL"/>
              </w:rPr>
              <w:t>rzesła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Krzesła T z regulowaną wysokością </w:t>
            </w:r>
            <w:proofErr w:type="spellStart"/>
            <w:r w:rsidRPr="00B32548">
              <w:rPr>
                <w:color w:val="000000"/>
                <w:lang w:eastAsia="pl-PL"/>
              </w:rPr>
              <w:t>roz</w:t>
            </w:r>
            <w:proofErr w:type="spellEnd"/>
            <w:r w:rsidRPr="00B32548">
              <w:rPr>
                <w:color w:val="000000"/>
                <w:lang w:eastAsia="pl-PL"/>
              </w:rPr>
              <w:t xml:space="preserve">. 5-6   </w:t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 xml:space="preserve">Oparcie: szerokie, zaokrąglone </w:t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 xml:space="preserve">Siedzisko: </w:t>
            </w:r>
            <w:proofErr w:type="gramStart"/>
            <w:r w:rsidRPr="00B32548">
              <w:rPr>
                <w:color w:val="000000"/>
                <w:lang w:eastAsia="pl-PL"/>
              </w:rPr>
              <w:t xml:space="preserve">wyprofilowane   </w:t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>Stelaż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wykonany z rury </w:t>
            </w:r>
            <w:proofErr w:type="spellStart"/>
            <w:r w:rsidRPr="00B32548">
              <w:rPr>
                <w:color w:val="000000"/>
                <w:lang w:eastAsia="pl-PL"/>
              </w:rPr>
              <w:t>płaskoowalnej</w:t>
            </w:r>
            <w:proofErr w:type="spellEnd"/>
            <w:r w:rsidRPr="00B32548">
              <w:rPr>
                <w:color w:val="000000"/>
                <w:lang w:eastAsia="pl-PL"/>
              </w:rPr>
              <w:t xml:space="preserve"> o wym. 38x20 mm i 30x15mm.                                                                                    </w:t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>Sklejka: wyprofilowana płyta siedziska o gr. 8 mm.   Nóżka: zatyczki z tworzywa chroniące podłogę przed zarysowaniem.    -Stabilizacja: podstawa krzesła w kształcie litery H zapewniająca wysoką stabilność. Zawieszenie: krzesło z możliwością zawieszenia na blacie.   Krzesło z siedziskiem i oparciem wykonanym ze sklejki bukowej w kolorze naturalnym. Stelaż w kolorze srebrnym.  Zgodne z normami: PN-EN</w:t>
            </w:r>
            <w:proofErr w:type="gramStart"/>
            <w:r w:rsidRPr="00B32548">
              <w:rPr>
                <w:color w:val="000000"/>
                <w:lang w:eastAsia="pl-PL"/>
              </w:rPr>
              <w:t xml:space="preserve"> 1729-1:2007, PN-EN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1729-2:2012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30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</w:t>
            </w:r>
            <w:r w:rsidRPr="00B32548">
              <w:rPr>
                <w:color w:val="000000"/>
                <w:lang w:eastAsia="pl-PL"/>
              </w:rPr>
              <w:t>urko dla nauczyciela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Biurka wykonane z płyty laminowanej o gr. 18 mm w tonacji buku, wykończone obrzeżem o gr. 2 mm. Wyposażone w szafkę i 1 szufladę zamykaną na zamek. </w:t>
            </w:r>
            <w:r w:rsidRPr="0056364C">
              <w:rPr>
                <w:color w:val="000000"/>
                <w:lang w:eastAsia="pl-PL"/>
              </w:rPr>
              <w:br/>
            </w:r>
            <w:r>
              <w:rPr>
                <w:color w:val="000000"/>
                <w:lang w:eastAsia="pl-PL"/>
              </w:rPr>
              <w:t>W</w:t>
            </w:r>
            <w:r w:rsidRPr="00B32548">
              <w:rPr>
                <w:color w:val="000000"/>
                <w:lang w:eastAsia="pl-PL"/>
              </w:rPr>
              <w:t>ym. 120 x 60 x 76 cm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9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</w:t>
            </w:r>
            <w:r w:rsidRPr="00B32548">
              <w:rPr>
                <w:color w:val="000000"/>
                <w:lang w:eastAsia="pl-PL"/>
              </w:rPr>
              <w:t>rzesło dla nauczyciela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Wyposażone w wysokie, ergonomicznie wyprofilowane oparcie, zapewniające optymalne wsparcie dla kręgosłupa. Regulowana wysokość. Krzesło na kółkach. Materiał: 100% włókno syntetyczne. 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</w:t>
            </w:r>
            <w:proofErr w:type="gramStart"/>
            <w:r w:rsidRPr="00B32548">
              <w:rPr>
                <w:color w:val="000000"/>
                <w:lang w:eastAsia="pl-PL"/>
              </w:rPr>
              <w:t>śr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. 63 </w:t>
            </w:r>
            <w:proofErr w:type="gramStart"/>
            <w:r w:rsidRPr="00B32548">
              <w:rPr>
                <w:color w:val="000000"/>
                <w:lang w:eastAsia="pl-PL"/>
              </w:rPr>
              <w:t>cm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wys. siedziska 42,5-55,5 cm kolor: czarny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10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R</w:t>
            </w:r>
            <w:r w:rsidRPr="00B32548">
              <w:rPr>
                <w:color w:val="000000"/>
                <w:lang w:eastAsia="pl-PL"/>
              </w:rPr>
              <w:t>olety okienne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mocowane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do ściany: szerokość 134cm, długość 210 cm. Kolor: ciemnozielony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5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11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Regał wysoki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regał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z 4 pó</w:t>
            </w:r>
            <w:r>
              <w:rPr>
                <w:color w:val="000000"/>
                <w:lang w:eastAsia="pl-PL"/>
              </w:rPr>
              <w:t>ł</w:t>
            </w:r>
            <w:r w:rsidRPr="00B32548">
              <w:rPr>
                <w:color w:val="000000"/>
                <w:lang w:eastAsia="pl-PL"/>
              </w:rPr>
              <w:t>kami wykonany z płyty laminowanej w tonacji buku 76x40x185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12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Regał wysoki z szafką 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regał  z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szafką w dolnej części 76x40x185, w górnej części 2 półki wykonany z płyty laminowanej w tonacji buku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13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Regał wysoki z 3 szufladami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regał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z 6 szufladami w dolnej części, trzy poziomy, w każdym poziomie 2 szuflady, w górnej części 2 półki wykonany z płyty laminowanej w tonacji buku 76x40x185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2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sztuki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14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Szafa wysoka czterodrzwiowa 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szafa 4 drzwiowa wykonana z płyty laminowanej w </w:t>
            </w:r>
            <w:proofErr w:type="gramStart"/>
            <w:r w:rsidRPr="00B32548">
              <w:rPr>
                <w:color w:val="000000"/>
                <w:lang w:eastAsia="pl-PL"/>
              </w:rPr>
              <w:t>tonacji  buku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zamykana na klucz 76x40x185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3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sztuki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15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Szafa (metalowa z odciągiem) na odczynniki dla nauczyciela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Wymiary</w:t>
            </w:r>
            <w:proofErr w:type="gramStart"/>
            <w:r w:rsidRPr="00B32548">
              <w:rPr>
                <w:color w:val="000000"/>
                <w:lang w:eastAsia="pl-PL"/>
              </w:rPr>
              <w:t>:</w:t>
            </w:r>
            <w:r w:rsidRPr="0056364C">
              <w:rPr>
                <w:color w:val="000000"/>
                <w:lang w:eastAsia="pl-PL"/>
              </w:rPr>
              <w:br/>
            </w:r>
            <w:r w:rsidRPr="0056364C">
              <w:rPr>
                <w:color w:val="000000"/>
                <w:lang w:eastAsia="pl-PL"/>
              </w:rPr>
              <w:br/>
            </w:r>
            <w:r w:rsidRPr="00B32548">
              <w:rPr>
                <w:color w:val="000000"/>
                <w:lang w:eastAsia="pl-PL"/>
              </w:rPr>
              <w:t>580x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380x2240 szerokość, głębokość, wysokość (z wentylacją) Szafa wykonana jest z blachy stalowej pomalowanej ekologicznymi farbami proszkowymi (bez kadmu i ołowiu) w kolorze popiel. Drzwi posiadają wzmocnioną konstrukcje, zamykane trzypunktowo na zamek cylindryczny z dwoma kluczami. Szafa wyposażona jest w pięć półek ( w tym podłoga) </w:t>
            </w:r>
            <w:r>
              <w:rPr>
                <w:color w:val="000000"/>
                <w:lang w:eastAsia="pl-PL"/>
              </w:rPr>
              <w:t xml:space="preserve">o </w:t>
            </w:r>
            <w:r w:rsidRPr="00B32548">
              <w:rPr>
                <w:color w:val="000000"/>
                <w:lang w:eastAsia="pl-PL"/>
              </w:rPr>
              <w:t>nośności 50 kg każda. Wentylator z płytą montażową stanowi wyodrębnioną część wyciągu do montażu na otworze kominowym. Instalacja wyciągowa wykonana jest z polistyrenu w wersji podstawowej.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16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</w:t>
            </w:r>
            <w:r w:rsidRPr="00B32548">
              <w:rPr>
                <w:color w:val="000000"/>
                <w:lang w:eastAsia="pl-PL"/>
              </w:rPr>
              <w:t>toliki komputerowe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Stolik wykonany z płyty laminowanej w </w:t>
            </w:r>
            <w:proofErr w:type="spellStart"/>
            <w:r w:rsidRPr="00B32548">
              <w:rPr>
                <w:color w:val="000000"/>
                <w:lang w:eastAsia="pl-PL"/>
              </w:rPr>
              <w:t>w</w:t>
            </w:r>
            <w:proofErr w:type="spellEnd"/>
            <w:r w:rsidRPr="00B32548">
              <w:rPr>
                <w:color w:val="000000"/>
                <w:lang w:eastAsia="pl-PL"/>
              </w:rPr>
              <w:t xml:space="preserve"> tonacji buku z ramką aluminiową, z półką na komputer pod </w:t>
            </w:r>
            <w:proofErr w:type="gramStart"/>
            <w:r w:rsidRPr="00B32548">
              <w:rPr>
                <w:color w:val="000000"/>
                <w:lang w:eastAsia="pl-PL"/>
              </w:rPr>
              <w:t>blatem  oraz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szufladą na klawiaturę.</w:t>
            </w:r>
            <w:r>
              <w:rPr>
                <w:color w:val="000000"/>
                <w:lang w:eastAsia="pl-PL"/>
              </w:rPr>
              <w:t xml:space="preserve"> W</w:t>
            </w:r>
            <w:r w:rsidRPr="00B32548">
              <w:rPr>
                <w:color w:val="000000"/>
                <w:lang w:eastAsia="pl-PL"/>
              </w:rPr>
              <w:t>ym. blatu 116 x 58 cm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17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Krzesła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Wyposażone w wysokie, ergonomicznie wyprofilowane oparcie, zapewniające optymalne wsparcie dla kręgosłupa. Regulowana wysokość. Krzesło na kółkach. Materiał: 100% włókno syntetyczne. 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</w:t>
            </w:r>
            <w:proofErr w:type="gramStart"/>
            <w:r w:rsidRPr="00B32548">
              <w:rPr>
                <w:color w:val="000000"/>
                <w:lang w:eastAsia="pl-PL"/>
              </w:rPr>
              <w:t>śr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. 63 </w:t>
            </w:r>
            <w:proofErr w:type="gramStart"/>
            <w:r w:rsidRPr="00B32548">
              <w:rPr>
                <w:color w:val="000000"/>
                <w:lang w:eastAsia="pl-PL"/>
              </w:rPr>
              <w:t>cm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wys. siedziska 42,5-55,5 cm kolor: czarny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20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18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</w:t>
            </w:r>
            <w:r w:rsidRPr="00B32548">
              <w:rPr>
                <w:color w:val="000000"/>
                <w:lang w:eastAsia="pl-PL"/>
              </w:rPr>
              <w:t>iurko dla nauczyciela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Biurka wykonane z płyty laminowanej o gr. 18 mm w tonacji buku, wykończone obrzeżem o gr. 2 mm. Wyposażone w szafkę i 1 szufladę zamykaną na zamek. </w:t>
            </w:r>
            <w:r w:rsidRPr="0056364C">
              <w:rPr>
                <w:color w:val="000000"/>
                <w:lang w:eastAsia="pl-PL"/>
              </w:rPr>
              <w:br/>
            </w:r>
            <w:r>
              <w:rPr>
                <w:color w:val="000000"/>
                <w:lang w:eastAsia="pl-PL"/>
              </w:rPr>
              <w:t>W</w:t>
            </w:r>
            <w:r w:rsidRPr="00B32548">
              <w:rPr>
                <w:color w:val="000000"/>
                <w:lang w:eastAsia="pl-PL"/>
              </w:rPr>
              <w:t>ym. 120 x 60 x 76 cm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  <w:tr w:rsidR="00A45905" w:rsidRPr="0056364C" w:rsidTr="00193301">
        <w:tc>
          <w:tcPr>
            <w:tcW w:w="241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19</w:t>
            </w:r>
          </w:p>
        </w:tc>
        <w:tc>
          <w:tcPr>
            <w:tcW w:w="1100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</w:t>
            </w:r>
            <w:r w:rsidRPr="00B32548">
              <w:rPr>
                <w:color w:val="000000"/>
                <w:lang w:eastAsia="pl-PL"/>
              </w:rPr>
              <w:t>rzesło dla nauczyciela</w:t>
            </w:r>
          </w:p>
        </w:tc>
        <w:tc>
          <w:tcPr>
            <w:tcW w:w="2877" w:type="pct"/>
          </w:tcPr>
          <w:p w:rsidR="00A45905" w:rsidRPr="00B32548" w:rsidRDefault="00A45905" w:rsidP="00B32548">
            <w:pPr>
              <w:spacing w:after="0" w:line="240" w:lineRule="auto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 xml:space="preserve">Wyposażone w wysokie, ergonomicznie wyprofilowane oparcie, zapewniające optymalne wsparcie dla kręgosłupa. Regulowana wysokość. Krzesło na kółkach. Materiał: 100% włókno syntetyczne. 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</w:t>
            </w:r>
            <w:proofErr w:type="gramStart"/>
            <w:r w:rsidRPr="00B32548">
              <w:rPr>
                <w:color w:val="000000"/>
                <w:lang w:eastAsia="pl-PL"/>
              </w:rPr>
              <w:t>śr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. 63 </w:t>
            </w:r>
            <w:proofErr w:type="gramStart"/>
            <w:r w:rsidRPr="00B32548">
              <w:rPr>
                <w:color w:val="000000"/>
                <w:lang w:eastAsia="pl-PL"/>
              </w:rPr>
              <w:t>cm</w:t>
            </w:r>
            <w:proofErr w:type="gramEnd"/>
            <w:r w:rsidRPr="00B32548">
              <w:rPr>
                <w:color w:val="000000"/>
                <w:lang w:eastAsia="pl-PL"/>
              </w:rPr>
              <w:t xml:space="preserve"> </w:t>
            </w:r>
            <w:r w:rsidRPr="0056364C">
              <w:rPr>
                <w:color w:val="000000"/>
                <w:lang w:eastAsia="pl-PL"/>
              </w:rPr>
              <w:t>•</w:t>
            </w:r>
            <w:r w:rsidRPr="00B32548">
              <w:rPr>
                <w:color w:val="000000"/>
                <w:lang w:eastAsia="pl-PL"/>
              </w:rPr>
              <w:t xml:space="preserve"> wys. siedziska 42,5-55,5 cm kolor: czarny</w:t>
            </w:r>
          </w:p>
        </w:tc>
        <w:tc>
          <w:tcPr>
            <w:tcW w:w="389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32548">
              <w:rPr>
                <w:color w:val="000000"/>
                <w:lang w:eastAsia="pl-PL"/>
              </w:rPr>
              <w:t>1</w:t>
            </w:r>
          </w:p>
        </w:tc>
        <w:tc>
          <w:tcPr>
            <w:tcW w:w="393" w:type="pct"/>
          </w:tcPr>
          <w:p w:rsidR="00A45905" w:rsidRPr="00B32548" w:rsidRDefault="00A45905" w:rsidP="00F1758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gramStart"/>
            <w:r w:rsidRPr="00B32548">
              <w:rPr>
                <w:color w:val="000000"/>
                <w:lang w:eastAsia="pl-PL"/>
              </w:rPr>
              <w:t>sztuka</w:t>
            </w:r>
            <w:proofErr w:type="gramEnd"/>
          </w:p>
        </w:tc>
      </w:tr>
    </w:tbl>
    <w:p w:rsidR="00A45905" w:rsidRDefault="00A45905" w:rsidP="00DA78F5"/>
    <w:p w:rsidR="00A45905" w:rsidRDefault="00A45905" w:rsidP="004B404D"/>
    <w:sectPr w:rsidR="00A45905" w:rsidSect="0027139D">
      <w:headerReference w:type="default" r:id="rId7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C7" w:rsidRDefault="006F6CC7" w:rsidP="00E21435">
      <w:pPr>
        <w:spacing w:after="0" w:line="240" w:lineRule="auto"/>
      </w:pPr>
      <w:r>
        <w:separator/>
      </w:r>
    </w:p>
  </w:endnote>
  <w:endnote w:type="continuationSeparator" w:id="0">
    <w:p w:rsidR="006F6CC7" w:rsidRDefault="006F6CC7" w:rsidP="00E2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C7" w:rsidRDefault="006F6CC7" w:rsidP="00E21435">
      <w:pPr>
        <w:spacing w:after="0" w:line="240" w:lineRule="auto"/>
      </w:pPr>
      <w:r>
        <w:separator/>
      </w:r>
    </w:p>
  </w:footnote>
  <w:footnote w:type="continuationSeparator" w:id="0">
    <w:p w:rsidR="006F6CC7" w:rsidRDefault="006F6CC7" w:rsidP="00E2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48" w:rsidRDefault="00276E28" w:rsidP="00ED5DB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6835140" cy="8458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548">
      <w:t xml:space="preserve">Załącznik nr </w:t>
    </w:r>
    <w:r w:rsidR="00374255">
      <w:t>2 do zaproszenia</w:t>
    </w:r>
  </w:p>
  <w:p w:rsidR="00B32548" w:rsidRDefault="00B32548" w:rsidP="00ED5DB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3B58"/>
    <w:multiLevelType w:val="hybridMultilevel"/>
    <w:tmpl w:val="D6D41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F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6716FB"/>
    <w:multiLevelType w:val="multilevel"/>
    <w:tmpl w:val="B720F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116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0330C6"/>
    <w:multiLevelType w:val="hybridMultilevel"/>
    <w:tmpl w:val="9E72E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36"/>
    <w:rsid w:val="000013AF"/>
    <w:rsid w:val="000214C6"/>
    <w:rsid w:val="00025488"/>
    <w:rsid w:val="00030FF4"/>
    <w:rsid w:val="0004199C"/>
    <w:rsid w:val="00062802"/>
    <w:rsid w:val="00067423"/>
    <w:rsid w:val="00070085"/>
    <w:rsid w:val="000735F5"/>
    <w:rsid w:val="00086616"/>
    <w:rsid w:val="00091A32"/>
    <w:rsid w:val="000A679D"/>
    <w:rsid w:val="000C479C"/>
    <w:rsid w:val="000C7E72"/>
    <w:rsid w:val="000D4DF8"/>
    <w:rsid w:val="000E0890"/>
    <w:rsid w:val="000F1FA7"/>
    <w:rsid w:val="000F7187"/>
    <w:rsid w:val="001037F0"/>
    <w:rsid w:val="00107F8D"/>
    <w:rsid w:val="00137095"/>
    <w:rsid w:val="001569F1"/>
    <w:rsid w:val="00164ABB"/>
    <w:rsid w:val="00165EFF"/>
    <w:rsid w:val="00170034"/>
    <w:rsid w:val="00180BD9"/>
    <w:rsid w:val="00181F8C"/>
    <w:rsid w:val="00193301"/>
    <w:rsid w:val="001C64C1"/>
    <w:rsid w:val="001D7DA5"/>
    <w:rsid w:val="001E11FD"/>
    <w:rsid w:val="001E5389"/>
    <w:rsid w:val="001E5FD4"/>
    <w:rsid w:val="001F2697"/>
    <w:rsid w:val="001F49E2"/>
    <w:rsid w:val="001F6608"/>
    <w:rsid w:val="002430E2"/>
    <w:rsid w:val="0026676B"/>
    <w:rsid w:val="0027139D"/>
    <w:rsid w:val="002720B9"/>
    <w:rsid w:val="002757EA"/>
    <w:rsid w:val="00276E28"/>
    <w:rsid w:val="00283EBD"/>
    <w:rsid w:val="002A740D"/>
    <w:rsid w:val="002B6F06"/>
    <w:rsid w:val="002C509F"/>
    <w:rsid w:val="002C5795"/>
    <w:rsid w:val="002C6D36"/>
    <w:rsid w:val="002E1536"/>
    <w:rsid w:val="0031564D"/>
    <w:rsid w:val="003171AA"/>
    <w:rsid w:val="00332221"/>
    <w:rsid w:val="00341E3E"/>
    <w:rsid w:val="0035122E"/>
    <w:rsid w:val="00357AC0"/>
    <w:rsid w:val="00364877"/>
    <w:rsid w:val="00365635"/>
    <w:rsid w:val="00374255"/>
    <w:rsid w:val="003A6ADB"/>
    <w:rsid w:val="003A77E8"/>
    <w:rsid w:val="003B2F30"/>
    <w:rsid w:val="003F477D"/>
    <w:rsid w:val="003F7C4B"/>
    <w:rsid w:val="004028F2"/>
    <w:rsid w:val="00423145"/>
    <w:rsid w:val="004547C6"/>
    <w:rsid w:val="004606F3"/>
    <w:rsid w:val="00473FFC"/>
    <w:rsid w:val="00475AC0"/>
    <w:rsid w:val="004765D1"/>
    <w:rsid w:val="004820F2"/>
    <w:rsid w:val="00485794"/>
    <w:rsid w:val="0049270B"/>
    <w:rsid w:val="004B037F"/>
    <w:rsid w:val="004B404D"/>
    <w:rsid w:val="004D2D21"/>
    <w:rsid w:val="004F7E00"/>
    <w:rsid w:val="00514B5A"/>
    <w:rsid w:val="0056364C"/>
    <w:rsid w:val="00573E87"/>
    <w:rsid w:val="00594444"/>
    <w:rsid w:val="005A175D"/>
    <w:rsid w:val="005B2AA6"/>
    <w:rsid w:val="005B58A9"/>
    <w:rsid w:val="006136C4"/>
    <w:rsid w:val="0062134A"/>
    <w:rsid w:val="00626287"/>
    <w:rsid w:val="0063290A"/>
    <w:rsid w:val="00645DA7"/>
    <w:rsid w:val="00672D7D"/>
    <w:rsid w:val="00675483"/>
    <w:rsid w:val="006928D7"/>
    <w:rsid w:val="00695768"/>
    <w:rsid w:val="006A05E9"/>
    <w:rsid w:val="006A624A"/>
    <w:rsid w:val="006B12B6"/>
    <w:rsid w:val="006F6CC7"/>
    <w:rsid w:val="0072106A"/>
    <w:rsid w:val="0072749A"/>
    <w:rsid w:val="007419FF"/>
    <w:rsid w:val="007460D1"/>
    <w:rsid w:val="007526D8"/>
    <w:rsid w:val="00772380"/>
    <w:rsid w:val="00795AA8"/>
    <w:rsid w:val="007D1132"/>
    <w:rsid w:val="007D39C5"/>
    <w:rsid w:val="007D7173"/>
    <w:rsid w:val="007F1252"/>
    <w:rsid w:val="00807F44"/>
    <w:rsid w:val="008306C7"/>
    <w:rsid w:val="00834B85"/>
    <w:rsid w:val="00852D84"/>
    <w:rsid w:val="00853286"/>
    <w:rsid w:val="00862596"/>
    <w:rsid w:val="008934C1"/>
    <w:rsid w:val="00893C4F"/>
    <w:rsid w:val="008976D0"/>
    <w:rsid w:val="008C7797"/>
    <w:rsid w:val="008E049C"/>
    <w:rsid w:val="008E774B"/>
    <w:rsid w:val="008F561C"/>
    <w:rsid w:val="008F5A8C"/>
    <w:rsid w:val="00906111"/>
    <w:rsid w:val="009206A7"/>
    <w:rsid w:val="009340DE"/>
    <w:rsid w:val="00952F66"/>
    <w:rsid w:val="00995AEB"/>
    <w:rsid w:val="009A631F"/>
    <w:rsid w:val="009A68C6"/>
    <w:rsid w:val="009C213F"/>
    <w:rsid w:val="009D33ED"/>
    <w:rsid w:val="009D65A7"/>
    <w:rsid w:val="00A04D9F"/>
    <w:rsid w:val="00A1192D"/>
    <w:rsid w:val="00A25D67"/>
    <w:rsid w:val="00A42742"/>
    <w:rsid w:val="00A45905"/>
    <w:rsid w:val="00A83016"/>
    <w:rsid w:val="00AD4CD2"/>
    <w:rsid w:val="00B129DA"/>
    <w:rsid w:val="00B32548"/>
    <w:rsid w:val="00B34788"/>
    <w:rsid w:val="00B747C6"/>
    <w:rsid w:val="00B74F0C"/>
    <w:rsid w:val="00B80AEC"/>
    <w:rsid w:val="00B822F7"/>
    <w:rsid w:val="00B85508"/>
    <w:rsid w:val="00BB1D8B"/>
    <w:rsid w:val="00BD05DA"/>
    <w:rsid w:val="00BE6A3B"/>
    <w:rsid w:val="00BE7A49"/>
    <w:rsid w:val="00C20F5D"/>
    <w:rsid w:val="00C326F1"/>
    <w:rsid w:val="00C36498"/>
    <w:rsid w:val="00C507B1"/>
    <w:rsid w:val="00C546B7"/>
    <w:rsid w:val="00CA73EF"/>
    <w:rsid w:val="00CB0CD5"/>
    <w:rsid w:val="00CC1110"/>
    <w:rsid w:val="00CC613C"/>
    <w:rsid w:val="00CD0344"/>
    <w:rsid w:val="00CD14E0"/>
    <w:rsid w:val="00CD5775"/>
    <w:rsid w:val="00CD6911"/>
    <w:rsid w:val="00CE1003"/>
    <w:rsid w:val="00CE743A"/>
    <w:rsid w:val="00D21E3E"/>
    <w:rsid w:val="00D36463"/>
    <w:rsid w:val="00D5237A"/>
    <w:rsid w:val="00D64651"/>
    <w:rsid w:val="00D71A85"/>
    <w:rsid w:val="00D7507A"/>
    <w:rsid w:val="00DA1AF2"/>
    <w:rsid w:val="00DA6607"/>
    <w:rsid w:val="00DA78F5"/>
    <w:rsid w:val="00DB3DC2"/>
    <w:rsid w:val="00DC4A73"/>
    <w:rsid w:val="00DD5019"/>
    <w:rsid w:val="00DD6049"/>
    <w:rsid w:val="00DD7F95"/>
    <w:rsid w:val="00DE474F"/>
    <w:rsid w:val="00DF0D5C"/>
    <w:rsid w:val="00E06DC4"/>
    <w:rsid w:val="00E07BD5"/>
    <w:rsid w:val="00E14BFF"/>
    <w:rsid w:val="00E21435"/>
    <w:rsid w:val="00E24E40"/>
    <w:rsid w:val="00E417C9"/>
    <w:rsid w:val="00E43363"/>
    <w:rsid w:val="00E575E5"/>
    <w:rsid w:val="00E678A0"/>
    <w:rsid w:val="00E86CD1"/>
    <w:rsid w:val="00E91053"/>
    <w:rsid w:val="00E9488A"/>
    <w:rsid w:val="00EC240F"/>
    <w:rsid w:val="00ED53E2"/>
    <w:rsid w:val="00ED5DB7"/>
    <w:rsid w:val="00EE06D7"/>
    <w:rsid w:val="00EF2480"/>
    <w:rsid w:val="00F1758A"/>
    <w:rsid w:val="00F333CC"/>
    <w:rsid w:val="00F46D0F"/>
    <w:rsid w:val="00F51BA7"/>
    <w:rsid w:val="00F560FC"/>
    <w:rsid w:val="00F66B36"/>
    <w:rsid w:val="00F90DEF"/>
    <w:rsid w:val="00FA021D"/>
    <w:rsid w:val="00FC2FCB"/>
    <w:rsid w:val="00FD2E65"/>
    <w:rsid w:val="00F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B3B1C"/>
  <w15:docId w15:val="{3584C5E7-67C0-4B4F-809C-362EBD12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8D7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78F5"/>
    <w:pPr>
      <w:keepNext/>
      <w:keepLines/>
      <w:spacing w:before="240" w:after="120"/>
      <w:jc w:val="center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897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A78F5"/>
    <w:rPr>
      <w:rFonts w:ascii="Calibri Light" w:hAnsi="Calibri Light" w:cs="Calibri Light"/>
      <w:color w:val="2E74B5"/>
      <w:sz w:val="32"/>
      <w:szCs w:val="32"/>
    </w:rPr>
  </w:style>
  <w:style w:type="paragraph" w:styleId="Akapitzlist">
    <w:name w:val="List Paragraph"/>
    <w:basedOn w:val="Normalny"/>
    <w:uiPriority w:val="99"/>
    <w:qFormat/>
    <w:rsid w:val="004B404D"/>
    <w:pPr>
      <w:ind w:left="720"/>
    </w:pPr>
  </w:style>
  <w:style w:type="paragraph" w:styleId="Nagwekspisutreci">
    <w:name w:val="TOC Heading"/>
    <w:basedOn w:val="Nagwek1"/>
    <w:next w:val="Normalny"/>
    <w:uiPriority w:val="99"/>
    <w:qFormat/>
    <w:rsid w:val="004B404D"/>
    <w:pPr>
      <w:jc w:val="left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CD6911"/>
    <w:pPr>
      <w:tabs>
        <w:tab w:val="right" w:leader="dot" w:pos="9072"/>
      </w:tabs>
      <w:spacing w:after="100"/>
      <w:ind w:left="284"/>
    </w:pPr>
    <w:rPr>
      <w:bCs/>
      <w:noProof/>
    </w:rPr>
  </w:style>
  <w:style w:type="character" w:styleId="Hipercze">
    <w:name w:val="Hyperlink"/>
    <w:basedOn w:val="Domylnaczcionkaakapitu"/>
    <w:uiPriority w:val="99"/>
    <w:rsid w:val="004B404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E2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21435"/>
  </w:style>
  <w:style w:type="paragraph" w:styleId="Stopka">
    <w:name w:val="footer"/>
    <w:basedOn w:val="Normalny"/>
    <w:link w:val="StopkaZnak"/>
    <w:uiPriority w:val="99"/>
    <w:rsid w:val="00E2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21435"/>
  </w:style>
  <w:style w:type="table" w:styleId="Tabela-Siatka">
    <w:name w:val="Table Grid"/>
    <w:basedOn w:val="Standardowy"/>
    <w:uiPriority w:val="99"/>
    <w:rsid w:val="007460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rsid w:val="00DA6607"/>
    <w:rPr>
      <w:color w:val="auto"/>
      <w:u w:val="single"/>
    </w:rPr>
  </w:style>
  <w:style w:type="paragraph" w:customStyle="1" w:styleId="msonormal0">
    <w:name w:val="msonormal"/>
    <w:basedOn w:val="Normalny"/>
    <w:uiPriority w:val="99"/>
    <w:rsid w:val="00DA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DA66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DA66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DA6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E7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E77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41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E7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416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E7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416"/>
    <w:rPr>
      <w:rFonts w:ascii="Times New Roman" w:hAnsi="Times New Roman"/>
      <w:sz w:val="0"/>
      <w:szCs w:val="0"/>
      <w:lang w:eastAsia="en-US"/>
    </w:rPr>
  </w:style>
  <w:style w:type="character" w:customStyle="1" w:styleId="apple-converted-space">
    <w:name w:val="apple-converted-space"/>
    <w:basedOn w:val="Domylnaczcionkaakapitu"/>
    <w:uiPriority w:val="99"/>
    <w:rsid w:val="009A631F"/>
  </w:style>
  <w:style w:type="character" w:customStyle="1" w:styleId="Nagwek3Znak">
    <w:name w:val="Nagłówek 3 Znak"/>
    <w:basedOn w:val="Domylnaczcionkaakapitu"/>
    <w:link w:val="Nagwek3"/>
    <w:rsid w:val="008976D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897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976D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97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6D0"/>
    <w:rPr>
      <w:rFonts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97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76D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1400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Michał Żurek</dc:creator>
  <cp:keywords/>
  <dc:description/>
  <cp:lastModifiedBy>Michał Żurek</cp:lastModifiedBy>
  <cp:revision>9</cp:revision>
  <dcterms:created xsi:type="dcterms:W3CDTF">2017-01-29T16:33:00Z</dcterms:created>
  <dcterms:modified xsi:type="dcterms:W3CDTF">2017-03-12T11:07:00Z</dcterms:modified>
</cp:coreProperties>
</file>